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986" w:rsidRPr="00015EBC" w:rsidRDefault="007A1986" w:rsidP="007A1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5EBC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7A1986" w:rsidRPr="00015EBC" w:rsidRDefault="007A1986" w:rsidP="007A1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5EBC">
        <w:rPr>
          <w:rFonts w:ascii="Times New Roman" w:hAnsi="Times New Roman" w:cs="Times New Roman"/>
          <w:sz w:val="28"/>
          <w:szCs w:val="28"/>
        </w:rPr>
        <w:t>МЫШЛАНСКОГО СЕЛЬСОВЕТА</w:t>
      </w:r>
    </w:p>
    <w:p w:rsidR="007A1986" w:rsidRPr="00015EBC" w:rsidRDefault="007A1986" w:rsidP="007A1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5EBC">
        <w:rPr>
          <w:rFonts w:ascii="Times New Roman" w:hAnsi="Times New Roman" w:cs="Times New Roman"/>
          <w:sz w:val="28"/>
          <w:szCs w:val="28"/>
        </w:rPr>
        <w:t>Сузунского района Новосибирской области</w:t>
      </w:r>
    </w:p>
    <w:p w:rsidR="007A1986" w:rsidRPr="00015EBC" w:rsidRDefault="007A1986" w:rsidP="007A19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5EBC">
        <w:rPr>
          <w:rFonts w:ascii="Times New Roman" w:hAnsi="Times New Roman" w:cs="Times New Roman"/>
          <w:sz w:val="20"/>
          <w:szCs w:val="20"/>
        </w:rPr>
        <w:t>Ул. Советская, 50 с. Мышланка 633650</w:t>
      </w:r>
    </w:p>
    <w:p w:rsidR="007A1986" w:rsidRPr="00015EBC" w:rsidRDefault="007A1986" w:rsidP="007A19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5EBC">
        <w:rPr>
          <w:rFonts w:ascii="Times New Roman" w:hAnsi="Times New Roman" w:cs="Times New Roman"/>
          <w:sz w:val="20"/>
          <w:szCs w:val="20"/>
        </w:rPr>
        <w:t>Тел. (383-46) 45348, факс (383-46) 45348</w:t>
      </w:r>
    </w:p>
    <w:p w:rsidR="007A1986" w:rsidRPr="00015EBC" w:rsidRDefault="007A1986" w:rsidP="007A19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15EBC">
        <w:rPr>
          <w:rFonts w:ascii="Times New Roman" w:hAnsi="Times New Roman" w:cs="Times New Roman"/>
          <w:lang w:val="en-US"/>
        </w:rPr>
        <w:t>myshlan</w:t>
      </w:r>
      <w:proofErr w:type="spellEnd"/>
      <w:r w:rsidRPr="00015EBC">
        <w:rPr>
          <w:rFonts w:ascii="Times New Roman" w:hAnsi="Times New Roman" w:cs="Times New Roman"/>
        </w:rPr>
        <w:t>@</w:t>
      </w:r>
      <w:proofErr w:type="spellStart"/>
      <w:r w:rsidRPr="00015EBC">
        <w:rPr>
          <w:rFonts w:ascii="Times New Roman" w:hAnsi="Times New Roman" w:cs="Times New Roman"/>
          <w:lang w:val="en-US"/>
        </w:rPr>
        <w:t>suzunadm</w:t>
      </w:r>
      <w:proofErr w:type="spellEnd"/>
      <w:r w:rsidRPr="00015EBC">
        <w:rPr>
          <w:rFonts w:ascii="Times New Roman" w:hAnsi="Times New Roman" w:cs="Times New Roman"/>
        </w:rPr>
        <w:t>.</w:t>
      </w:r>
      <w:proofErr w:type="spellStart"/>
      <w:r w:rsidRPr="00015EBC">
        <w:rPr>
          <w:rFonts w:ascii="Times New Roman" w:hAnsi="Times New Roman" w:cs="Times New Roman"/>
          <w:lang w:val="en-US"/>
        </w:rPr>
        <w:t>ru</w:t>
      </w:r>
      <w:proofErr w:type="spellEnd"/>
    </w:p>
    <w:p w:rsidR="007A1986" w:rsidRPr="00015EBC" w:rsidRDefault="007A1986" w:rsidP="007A1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15EB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A1986" w:rsidRPr="00015EBC" w:rsidRDefault="007A1986" w:rsidP="007A1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5EBC">
        <w:rPr>
          <w:rFonts w:ascii="Times New Roman" w:hAnsi="Times New Roman" w:cs="Times New Roman"/>
          <w:sz w:val="28"/>
          <w:szCs w:val="28"/>
        </w:rPr>
        <w:t>с. Мышланка</w:t>
      </w:r>
    </w:p>
    <w:p w:rsidR="007A1986" w:rsidRPr="00015EBC" w:rsidRDefault="007A1986" w:rsidP="007A1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A1986" w:rsidRPr="00015EBC" w:rsidRDefault="007A1986" w:rsidP="007A198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15EBC">
        <w:rPr>
          <w:rFonts w:ascii="Times New Roman" w:hAnsi="Times New Roman" w:cs="Times New Roman"/>
          <w:sz w:val="28"/>
        </w:rPr>
        <w:t xml:space="preserve">От  </w:t>
      </w:r>
      <w:r>
        <w:rPr>
          <w:rFonts w:ascii="Times New Roman" w:hAnsi="Times New Roman" w:cs="Times New Roman"/>
          <w:sz w:val="28"/>
        </w:rPr>
        <w:t>05</w:t>
      </w:r>
      <w:r w:rsidRPr="00015EBC">
        <w:rPr>
          <w:rFonts w:ascii="Times New Roman" w:hAnsi="Times New Roman" w:cs="Times New Roman"/>
          <w:sz w:val="28"/>
        </w:rPr>
        <w:t>.04.2017                                                                                                               № 33</w:t>
      </w:r>
    </w:p>
    <w:p w:rsidR="007A1986" w:rsidRPr="00015EBC" w:rsidRDefault="007A1986" w:rsidP="007A1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5E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A1986" w:rsidRPr="00015EBC" w:rsidRDefault="007A1986" w:rsidP="007A1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5EBC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</w:t>
      </w:r>
      <w:proofErr w:type="gramStart"/>
      <w:r w:rsidRPr="00015EBC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7A1986" w:rsidRPr="00015EBC" w:rsidRDefault="007A1986" w:rsidP="007A1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5EBC">
        <w:rPr>
          <w:rFonts w:ascii="Times New Roman" w:hAnsi="Times New Roman" w:cs="Times New Roman"/>
          <w:sz w:val="28"/>
          <w:szCs w:val="28"/>
        </w:rPr>
        <w:t>охране  и использованию земель на территории</w:t>
      </w:r>
    </w:p>
    <w:p w:rsidR="007A1986" w:rsidRPr="00015EBC" w:rsidRDefault="007A1986" w:rsidP="007A1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5EBC">
        <w:rPr>
          <w:rFonts w:ascii="Times New Roman" w:hAnsi="Times New Roman" w:cs="Times New Roman"/>
          <w:sz w:val="28"/>
          <w:szCs w:val="28"/>
        </w:rPr>
        <w:t>Мышланского сельсовета Сузунского района Новосибирской области</w:t>
      </w:r>
    </w:p>
    <w:p w:rsidR="007A1986" w:rsidRPr="00015EBC" w:rsidRDefault="007A1986" w:rsidP="007A1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5EBC">
        <w:rPr>
          <w:rFonts w:ascii="Times New Roman" w:hAnsi="Times New Roman" w:cs="Times New Roman"/>
          <w:sz w:val="28"/>
          <w:szCs w:val="28"/>
        </w:rPr>
        <w:t xml:space="preserve"> на  2017-2019  годы</w:t>
      </w:r>
    </w:p>
    <w:p w:rsidR="007A1986" w:rsidRPr="00015EBC" w:rsidRDefault="007A1986" w:rsidP="007A1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1986" w:rsidRPr="00015EBC" w:rsidRDefault="007A1986" w:rsidP="007A1986">
      <w:pPr>
        <w:widowControl w:val="0"/>
        <w:tabs>
          <w:tab w:val="left" w:pos="-1276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15EBC">
        <w:rPr>
          <w:rFonts w:ascii="Times New Roman" w:hAnsi="Times New Roman" w:cs="Times New Roman"/>
          <w:sz w:val="28"/>
          <w:szCs w:val="28"/>
        </w:rPr>
        <w:t xml:space="preserve">В соответствии со ст.ст. 5, 11, 12, 13 и 72 Земельного кодекса РФ, </w:t>
      </w:r>
      <w:hyperlink r:id="rId5" w:history="1">
        <w:r w:rsidRPr="00015EBC">
          <w:rPr>
            <w:rStyle w:val="a6"/>
            <w:rFonts w:ascii="Times New Roman" w:hAnsi="Times New Roman" w:cs="Times New Roman"/>
            <w:sz w:val="28"/>
            <w:szCs w:val="28"/>
          </w:rPr>
          <w:t>ч. 2 ст. 14.1</w:t>
        </w:r>
      </w:hyperlink>
      <w:r w:rsidRPr="00015EBC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6"/>
          <w:attr w:name="Year" w:val="2003"/>
        </w:smartTagPr>
        <w:r w:rsidRPr="00015EBC">
          <w:rPr>
            <w:rFonts w:ascii="Times New Roman" w:hAnsi="Times New Roman" w:cs="Times New Roman"/>
            <w:sz w:val="28"/>
            <w:szCs w:val="28"/>
          </w:rPr>
          <w:t>6 октября 2003 года</w:t>
        </w:r>
      </w:smartTag>
      <w:r w:rsidRPr="00015EBC">
        <w:rPr>
          <w:rFonts w:ascii="Times New Roman" w:hAnsi="Times New Roman" w:cs="Times New Roman"/>
          <w:sz w:val="28"/>
          <w:szCs w:val="28"/>
        </w:rPr>
        <w:t xml:space="preserve"> № 131-ФЗ "Об общих принципах организации местного самоуправления в Российской Федерации", </w:t>
      </w:r>
      <w:proofErr w:type="gramStart"/>
      <w:r w:rsidRPr="00015EBC">
        <w:rPr>
          <w:rFonts w:ascii="Times New Roman" w:hAnsi="Times New Roman" w:cs="Times New Roman"/>
          <w:sz w:val="28"/>
          <w:szCs w:val="28"/>
        </w:rPr>
        <w:t>руководствуясь  Уставом Мышланского сельсовета Сузунского района Новосибирской области администрация Мышланского сельсовета</w:t>
      </w:r>
      <w:proofErr w:type="gramEnd"/>
      <w:r w:rsidRPr="00015EBC">
        <w:rPr>
          <w:rFonts w:ascii="Times New Roman" w:hAnsi="Times New Roman" w:cs="Times New Roman"/>
          <w:sz w:val="28"/>
          <w:szCs w:val="28"/>
        </w:rPr>
        <w:t xml:space="preserve"> Сузунского района Новосибирской области  </w:t>
      </w:r>
    </w:p>
    <w:p w:rsidR="007A1986" w:rsidRPr="00015EBC" w:rsidRDefault="007A1986" w:rsidP="007A1986">
      <w:pPr>
        <w:widowControl w:val="0"/>
        <w:tabs>
          <w:tab w:val="left" w:pos="-1276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7A1986" w:rsidRPr="00015EBC" w:rsidRDefault="007A1986" w:rsidP="007A1986">
      <w:pPr>
        <w:widowControl w:val="0"/>
        <w:tabs>
          <w:tab w:val="left" w:pos="-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EB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A1986" w:rsidRPr="00015EBC" w:rsidRDefault="007A1986" w:rsidP="007A1986">
      <w:pPr>
        <w:tabs>
          <w:tab w:val="left" w:pos="0"/>
        </w:tabs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015EBC">
        <w:rPr>
          <w:rFonts w:ascii="Times New Roman" w:hAnsi="Times New Roman" w:cs="Times New Roman"/>
          <w:sz w:val="28"/>
          <w:szCs w:val="28"/>
        </w:rPr>
        <w:t xml:space="preserve">     </w:t>
      </w:r>
      <w:r w:rsidRPr="00015EBC">
        <w:rPr>
          <w:rFonts w:ascii="Times New Roman" w:hAnsi="Times New Roman" w:cs="Times New Roman"/>
          <w:sz w:val="28"/>
          <w:szCs w:val="28"/>
        </w:rPr>
        <w:tab/>
        <w:t>1. Утвердить муниципальную Программу по  охране  земель  на   территории  Мышланского  сельсовета Сузунского района Новосибирской области на  2017-2019  годы, согласно приложению.</w:t>
      </w:r>
    </w:p>
    <w:p w:rsidR="007A1986" w:rsidRPr="00015EBC" w:rsidRDefault="007A1986" w:rsidP="007A1986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15EBC">
        <w:rPr>
          <w:rFonts w:ascii="Times New Roman" w:hAnsi="Times New Roman"/>
          <w:sz w:val="28"/>
          <w:szCs w:val="28"/>
        </w:rPr>
        <w:tab/>
        <w:t xml:space="preserve">2. Опубликовать настоящее постановление в печатном издании «Мышланский вестник» и разместить на официальном сайте администрации Мышланского сельсовета Сузунского района Новосибирской области. </w:t>
      </w:r>
    </w:p>
    <w:p w:rsidR="007A1986" w:rsidRPr="00015EBC" w:rsidRDefault="007A1986" w:rsidP="007A1986">
      <w:pPr>
        <w:widowControl w:val="0"/>
        <w:spacing w:after="0" w:line="240" w:lineRule="auto"/>
        <w:ind w:firstLine="69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5EBC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 w:rsidRPr="00015EBC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015EBC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7A1986" w:rsidRPr="00015EBC" w:rsidRDefault="007A1986" w:rsidP="007A19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EBC">
        <w:rPr>
          <w:rFonts w:ascii="Times New Roman" w:hAnsi="Times New Roman" w:cs="Times New Roman"/>
          <w:sz w:val="28"/>
          <w:szCs w:val="28"/>
        </w:rPr>
        <w:t xml:space="preserve">  Глава Мышланского сельсовета        </w:t>
      </w:r>
    </w:p>
    <w:p w:rsidR="007A1986" w:rsidRPr="00015EBC" w:rsidRDefault="007A1986" w:rsidP="007A19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EBC">
        <w:rPr>
          <w:rFonts w:ascii="Times New Roman" w:hAnsi="Times New Roman" w:cs="Times New Roman"/>
          <w:sz w:val="28"/>
          <w:szCs w:val="28"/>
        </w:rPr>
        <w:t xml:space="preserve"> Сузунского района Новосибирской области                                        В.С. Титов     </w:t>
      </w:r>
    </w:p>
    <w:p w:rsidR="007A1986" w:rsidRPr="00015EBC" w:rsidRDefault="007A1986" w:rsidP="007A1986">
      <w:pPr>
        <w:spacing w:after="0" w:line="240" w:lineRule="auto"/>
        <w:ind w:firstLine="5100"/>
        <w:rPr>
          <w:rFonts w:ascii="Times New Roman" w:hAnsi="Times New Roman" w:cs="Times New Roman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ind w:firstLine="5100"/>
        <w:rPr>
          <w:rFonts w:ascii="Times New Roman" w:hAnsi="Times New Roman" w:cs="Times New Roman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ind w:firstLine="5100"/>
        <w:jc w:val="right"/>
        <w:rPr>
          <w:rFonts w:ascii="Times New Roman" w:hAnsi="Times New Roman" w:cs="Times New Roman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ind w:firstLine="5100"/>
        <w:jc w:val="right"/>
        <w:rPr>
          <w:rFonts w:ascii="Times New Roman" w:hAnsi="Times New Roman" w:cs="Times New Roman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ind w:firstLine="5100"/>
        <w:jc w:val="right"/>
        <w:rPr>
          <w:rFonts w:ascii="Times New Roman" w:hAnsi="Times New Roman" w:cs="Times New Roman"/>
          <w:sz w:val="24"/>
          <w:szCs w:val="24"/>
        </w:rPr>
      </w:pPr>
    </w:p>
    <w:p w:rsidR="007A1986" w:rsidRPr="00015EBC" w:rsidRDefault="007A1986" w:rsidP="007A1986">
      <w:pPr>
        <w:spacing w:after="0" w:line="240" w:lineRule="auto"/>
        <w:ind w:firstLine="5100"/>
        <w:jc w:val="right"/>
        <w:rPr>
          <w:rFonts w:ascii="Times New Roman" w:hAnsi="Times New Roman" w:cs="Times New Roman"/>
        </w:rPr>
      </w:pPr>
    </w:p>
    <w:p w:rsidR="007A1986" w:rsidRPr="00015EBC" w:rsidRDefault="007A1986" w:rsidP="007A1986">
      <w:pPr>
        <w:spacing w:after="0" w:line="240" w:lineRule="auto"/>
        <w:ind w:firstLine="5100"/>
        <w:jc w:val="right"/>
        <w:rPr>
          <w:rFonts w:ascii="Times New Roman" w:hAnsi="Times New Roman" w:cs="Times New Roman"/>
        </w:rPr>
      </w:pPr>
      <w:r w:rsidRPr="00015EBC">
        <w:rPr>
          <w:rFonts w:ascii="Times New Roman" w:hAnsi="Times New Roman" w:cs="Times New Roman"/>
        </w:rPr>
        <w:lastRenderedPageBreak/>
        <w:t>Приложение</w:t>
      </w:r>
    </w:p>
    <w:p w:rsidR="007A1986" w:rsidRPr="00015EBC" w:rsidRDefault="007A1986" w:rsidP="007A1986">
      <w:pPr>
        <w:spacing w:after="0" w:line="240" w:lineRule="auto"/>
        <w:ind w:firstLine="5100"/>
        <w:jc w:val="right"/>
        <w:rPr>
          <w:rFonts w:ascii="Times New Roman" w:hAnsi="Times New Roman" w:cs="Times New Roman"/>
        </w:rPr>
      </w:pPr>
      <w:r w:rsidRPr="00015EBC">
        <w:rPr>
          <w:rFonts w:ascii="Times New Roman" w:hAnsi="Times New Roman" w:cs="Times New Roman"/>
        </w:rPr>
        <w:t>к постановлению</w:t>
      </w:r>
    </w:p>
    <w:p w:rsidR="007A1986" w:rsidRPr="00015EBC" w:rsidRDefault="007A1986" w:rsidP="007A198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15EBC">
        <w:rPr>
          <w:rFonts w:ascii="Times New Roman" w:hAnsi="Times New Roman" w:cs="Times New Roman"/>
        </w:rPr>
        <w:t xml:space="preserve">                                                                                   администрации Мышланского  сельсовета</w:t>
      </w:r>
    </w:p>
    <w:p w:rsidR="007A1986" w:rsidRPr="00015EBC" w:rsidRDefault="007A1986" w:rsidP="007A198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15EBC">
        <w:rPr>
          <w:rFonts w:ascii="Times New Roman" w:hAnsi="Times New Roman" w:cs="Times New Roman"/>
        </w:rPr>
        <w:t xml:space="preserve">                                                                      Сузунского района Новосибирской области</w:t>
      </w:r>
    </w:p>
    <w:p w:rsidR="007A1986" w:rsidRPr="00015EBC" w:rsidRDefault="007A1986" w:rsidP="007A1986">
      <w:pPr>
        <w:pStyle w:val="a3"/>
        <w:ind w:firstLine="4600"/>
        <w:jc w:val="right"/>
        <w:rPr>
          <w:rFonts w:ascii="Times New Roman" w:hAnsi="Times New Roman" w:cs="Times New Roman"/>
          <w:sz w:val="24"/>
          <w:szCs w:val="24"/>
        </w:rPr>
      </w:pPr>
      <w:r w:rsidRPr="00015EBC">
        <w:rPr>
          <w:rFonts w:ascii="Times New Roman" w:hAnsi="Times New Roman" w:cs="Times New Roman"/>
          <w:sz w:val="24"/>
          <w:szCs w:val="24"/>
        </w:rPr>
        <w:t xml:space="preserve">  От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015EBC">
        <w:rPr>
          <w:rFonts w:ascii="Times New Roman" w:hAnsi="Times New Roman" w:cs="Times New Roman"/>
          <w:sz w:val="24"/>
          <w:szCs w:val="24"/>
        </w:rPr>
        <w:t xml:space="preserve">.04.2017 № 33  </w:t>
      </w:r>
    </w:p>
    <w:p w:rsidR="007A1986" w:rsidRPr="00015EBC" w:rsidRDefault="007A1986" w:rsidP="007A19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986" w:rsidRPr="00015EBC" w:rsidRDefault="007A1986" w:rsidP="007A1986">
      <w:pPr>
        <w:spacing w:before="115" w:after="0" w:line="240" w:lineRule="auto"/>
        <w:ind w:left="56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5EBC"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</w:t>
      </w:r>
    </w:p>
    <w:p w:rsidR="007A1986" w:rsidRPr="00015EBC" w:rsidRDefault="007A1986" w:rsidP="007A1986">
      <w:pPr>
        <w:spacing w:before="115" w:after="0" w:line="240" w:lineRule="auto"/>
        <w:ind w:left="5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EBC">
        <w:rPr>
          <w:rFonts w:ascii="Times New Roman" w:hAnsi="Times New Roman" w:cs="Times New Roman"/>
          <w:b/>
          <w:bCs/>
          <w:sz w:val="28"/>
          <w:szCs w:val="28"/>
        </w:rPr>
        <w:t>по охране земель на территории  Мышланского сельсовета Сузунского района Новосибирской области</w:t>
      </w:r>
      <w:r w:rsidRPr="00015EBC">
        <w:rPr>
          <w:rFonts w:ascii="Times New Roman" w:hAnsi="Times New Roman" w:cs="Times New Roman"/>
          <w:b/>
          <w:sz w:val="28"/>
          <w:szCs w:val="28"/>
        </w:rPr>
        <w:t xml:space="preserve">  на  2017-2019</w:t>
      </w:r>
      <w:r w:rsidRPr="00015EBC">
        <w:rPr>
          <w:rFonts w:ascii="Times New Roman" w:hAnsi="Times New Roman" w:cs="Times New Roman"/>
          <w:sz w:val="28"/>
          <w:szCs w:val="28"/>
        </w:rPr>
        <w:t xml:space="preserve"> </w:t>
      </w:r>
      <w:r w:rsidRPr="00015EBC">
        <w:rPr>
          <w:rFonts w:ascii="Times New Roman" w:hAnsi="Times New Roman" w:cs="Times New Roman"/>
          <w:b/>
          <w:bCs/>
          <w:sz w:val="28"/>
          <w:szCs w:val="28"/>
        </w:rPr>
        <w:t>годы</w:t>
      </w:r>
    </w:p>
    <w:p w:rsidR="007A1986" w:rsidRPr="00015EBC" w:rsidRDefault="007A1986" w:rsidP="007A1986">
      <w:pPr>
        <w:pStyle w:val="1"/>
        <w:rPr>
          <w:sz w:val="28"/>
          <w:szCs w:val="28"/>
        </w:rPr>
      </w:pPr>
    </w:p>
    <w:p w:rsidR="007A1986" w:rsidRPr="00015EBC" w:rsidRDefault="007A1986" w:rsidP="007A1986">
      <w:pPr>
        <w:pStyle w:val="1"/>
        <w:rPr>
          <w:sz w:val="28"/>
          <w:szCs w:val="28"/>
        </w:rPr>
      </w:pPr>
      <w:r w:rsidRPr="00015EBC">
        <w:rPr>
          <w:sz w:val="28"/>
          <w:szCs w:val="28"/>
        </w:rPr>
        <w:t>ПАСПОРТ</w:t>
      </w:r>
      <w:r w:rsidRPr="00015EBC">
        <w:rPr>
          <w:sz w:val="28"/>
          <w:szCs w:val="28"/>
        </w:rPr>
        <w:br/>
        <w:t>МУНИЦИПАЛЬНОЙ ПРОГРАММЫ</w:t>
      </w:r>
    </w:p>
    <w:p w:rsidR="007A1986" w:rsidRPr="00015EBC" w:rsidRDefault="007A1986" w:rsidP="007A1986">
      <w:pPr>
        <w:spacing w:before="115" w:after="0" w:line="240" w:lineRule="auto"/>
        <w:ind w:left="562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</w:t>
      </w:r>
      <w:r w:rsidRPr="00015EBC">
        <w:rPr>
          <w:rFonts w:ascii="Times New Roman" w:hAnsi="Times New Roman" w:cs="Times New Roman"/>
          <w:bCs/>
          <w:sz w:val="28"/>
          <w:szCs w:val="28"/>
        </w:rPr>
        <w:t xml:space="preserve">о охране земель на территории  </w:t>
      </w:r>
      <w:r w:rsidRPr="00015EBC">
        <w:rPr>
          <w:rFonts w:ascii="Times New Roman" w:hAnsi="Times New Roman" w:cs="Times New Roman"/>
          <w:sz w:val="28"/>
          <w:szCs w:val="28"/>
        </w:rPr>
        <w:t xml:space="preserve">Мышланского </w:t>
      </w:r>
      <w:r w:rsidRPr="00015EBC">
        <w:rPr>
          <w:rFonts w:ascii="Times New Roman" w:hAnsi="Times New Roman" w:cs="Times New Roman"/>
          <w:bCs/>
          <w:sz w:val="28"/>
          <w:szCs w:val="28"/>
        </w:rPr>
        <w:t xml:space="preserve"> сельсовета Сузунского района Новосибирской области</w:t>
      </w:r>
      <w:r w:rsidRPr="00015EBC">
        <w:rPr>
          <w:rFonts w:ascii="Times New Roman" w:hAnsi="Times New Roman" w:cs="Times New Roman"/>
          <w:sz w:val="28"/>
          <w:szCs w:val="28"/>
        </w:rPr>
        <w:t xml:space="preserve"> на  2017-2019 </w:t>
      </w:r>
      <w:r w:rsidRPr="00015EBC">
        <w:rPr>
          <w:rFonts w:ascii="Times New Roman" w:hAnsi="Times New Roman" w:cs="Times New Roman"/>
          <w:bCs/>
          <w:sz w:val="28"/>
          <w:szCs w:val="28"/>
        </w:rPr>
        <w:t>годы</w:t>
      </w:r>
    </w:p>
    <w:tbl>
      <w:tblPr>
        <w:tblW w:w="9630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87"/>
        <w:gridCol w:w="6643"/>
      </w:tblGrid>
      <w:tr w:rsidR="007A1986" w:rsidRPr="00015EBC" w:rsidTr="00B95A60">
        <w:trPr>
          <w:trHeight w:val="1426"/>
          <w:jc w:val="center"/>
        </w:trPr>
        <w:tc>
          <w:tcPr>
            <w:tcW w:w="298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hideMark/>
          </w:tcPr>
          <w:p w:rsidR="007A1986" w:rsidRPr="00015EBC" w:rsidRDefault="007A1986" w:rsidP="00B95A6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664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:rsidR="007A1986" w:rsidRPr="00015EBC" w:rsidRDefault="007A1986" w:rsidP="00B95A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Программа </w:t>
            </w:r>
            <w:r w:rsidRPr="00015E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охране земель на территории  </w:t>
            </w: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Мышланского</w:t>
            </w:r>
            <w:r w:rsidRPr="00015E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сельсовета Сузунского района Новосибирской области</w:t>
            </w: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 xml:space="preserve">  на  2017-2019 </w:t>
            </w:r>
            <w:r w:rsidRPr="00015E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годы </w:t>
            </w: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(далее – Программа) </w:t>
            </w:r>
          </w:p>
        </w:tc>
      </w:tr>
      <w:tr w:rsidR="007A1986" w:rsidRPr="00015EBC" w:rsidTr="00B95A60">
        <w:trPr>
          <w:jc w:val="center"/>
        </w:trPr>
        <w:tc>
          <w:tcPr>
            <w:tcW w:w="298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hideMark/>
          </w:tcPr>
          <w:p w:rsidR="007A1986" w:rsidRPr="00015EBC" w:rsidRDefault="007A1986" w:rsidP="00B95A6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Основание для разработки муниципальной программы </w:t>
            </w:r>
          </w:p>
        </w:tc>
        <w:tc>
          <w:tcPr>
            <w:tcW w:w="6643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:rsidR="007A1986" w:rsidRPr="00015EBC" w:rsidRDefault="007A1986" w:rsidP="00B95A6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Федеральный закон «Об общих принципах организации местного самоуправления в РФ» от 06.10.2003 г. № 131 – ФЗ</w:t>
            </w:r>
          </w:p>
        </w:tc>
      </w:tr>
      <w:tr w:rsidR="007A1986" w:rsidRPr="00015EBC" w:rsidTr="00B95A60">
        <w:trPr>
          <w:trHeight w:val="472"/>
          <w:jc w:val="center"/>
        </w:trPr>
        <w:tc>
          <w:tcPr>
            <w:tcW w:w="298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hideMark/>
          </w:tcPr>
          <w:p w:rsidR="007A1986" w:rsidRPr="00015EBC" w:rsidRDefault="007A1986" w:rsidP="00B95A6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Заказчик муниципальной программы </w:t>
            </w:r>
          </w:p>
        </w:tc>
        <w:tc>
          <w:tcPr>
            <w:tcW w:w="6643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:rsidR="007A1986" w:rsidRPr="00015EBC" w:rsidRDefault="007A1986" w:rsidP="00B95A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Мышланского</w:t>
            </w: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 Сузунского района Новосибирской области</w:t>
            </w:r>
            <w:r w:rsidRPr="00015E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A1986" w:rsidRPr="00015EBC" w:rsidTr="00B95A60">
        <w:trPr>
          <w:jc w:val="center"/>
        </w:trPr>
        <w:tc>
          <w:tcPr>
            <w:tcW w:w="298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hideMark/>
          </w:tcPr>
          <w:p w:rsidR="007A1986" w:rsidRPr="00015EBC" w:rsidRDefault="007A1986" w:rsidP="00B95A6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Разработчик муниципальной </w:t>
            </w: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программы </w:t>
            </w:r>
          </w:p>
        </w:tc>
        <w:tc>
          <w:tcPr>
            <w:tcW w:w="6643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:rsidR="007A1986" w:rsidRPr="00015EBC" w:rsidRDefault="007A1986" w:rsidP="00B95A6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Мышланского</w:t>
            </w: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 Сузунского района Новосибирской области</w:t>
            </w:r>
          </w:p>
        </w:tc>
      </w:tr>
      <w:tr w:rsidR="007A1986" w:rsidRPr="00015EBC" w:rsidTr="00B95A60">
        <w:trPr>
          <w:jc w:val="center"/>
        </w:trPr>
        <w:tc>
          <w:tcPr>
            <w:tcW w:w="298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hideMark/>
          </w:tcPr>
          <w:p w:rsidR="007A1986" w:rsidRPr="00015EBC" w:rsidRDefault="007A1986" w:rsidP="00B95A6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Ответственный исполнитель муниципальной </w:t>
            </w: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программы</w:t>
            </w:r>
          </w:p>
        </w:tc>
        <w:tc>
          <w:tcPr>
            <w:tcW w:w="6643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:rsidR="007A1986" w:rsidRPr="00015EBC" w:rsidRDefault="007A1986" w:rsidP="00B95A60">
            <w:pPr>
              <w:snapToGrid w:val="0"/>
              <w:spacing w:before="144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Мышланского</w:t>
            </w: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 Сузунского района Новосибирской области</w:t>
            </w:r>
          </w:p>
        </w:tc>
      </w:tr>
      <w:tr w:rsidR="007A1986" w:rsidRPr="00015EBC" w:rsidTr="00B95A60">
        <w:trPr>
          <w:jc w:val="center"/>
        </w:trPr>
        <w:tc>
          <w:tcPr>
            <w:tcW w:w="298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</w:tcPr>
          <w:p w:rsidR="007A1986" w:rsidRPr="00015EBC" w:rsidRDefault="007A1986" w:rsidP="00B95A6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Цели  муниципальной программы</w:t>
            </w:r>
          </w:p>
          <w:p w:rsidR="007A1986" w:rsidRPr="00015EBC" w:rsidRDefault="007A1986" w:rsidP="00B95A60">
            <w:pPr>
              <w:snapToGrid w:val="0"/>
              <w:spacing w:before="144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A1986" w:rsidRPr="00015EBC" w:rsidRDefault="007A1986" w:rsidP="00B95A60">
            <w:pPr>
              <w:snapToGrid w:val="0"/>
              <w:spacing w:before="144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A1986" w:rsidRPr="00015EBC" w:rsidRDefault="007A1986" w:rsidP="00B95A60">
            <w:pPr>
              <w:snapToGrid w:val="0"/>
              <w:spacing w:before="144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43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:rsidR="007A1986" w:rsidRPr="00015EBC" w:rsidRDefault="007A1986" w:rsidP="00B95A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Повышение эффективности охраны земель на территории </w:t>
            </w: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Мышланского</w:t>
            </w: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 Сузунского района Новосибирской области, в том числе: </w:t>
            </w:r>
          </w:p>
          <w:p w:rsidR="007A1986" w:rsidRPr="00015EBC" w:rsidRDefault="007A1986" w:rsidP="007A1986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предотвращение деградации, загрязнения, </w:t>
            </w:r>
          </w:p>
          <w:p w:rsidR="007A1986" w:rsidRPr="00015EBC" w:rsidRDefault="007A1986" w:rsidP="007A1986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захламления, нарушения земель, других негативных (вредных) воздействий хозяйственной деятельности</w:t>
            </w:r>
          </w:p>
          <w:p w:rsidR="007A1986" w:rsidRPr="00015EBC" w:rsidRDefault="007A1986" w:rsidP="007A1986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рационального использования земель</w:t>
            </w:r>
          </w:p>
          <w:p w:rsidR="007A1986" w:rsidRPr="00015EBC" w:rsidRDefault="007A1986" w:rsidP="007A1986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охраны и восстановление </w:t>
            </w: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плодородия земель;</w:t>
            </w:r>
          </w:p>
          <w:p w:rsidR="007A1986" w:rsidRPr="00015EBC" w:rsidRDefault="007A1986" w:rsidP="007A1986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улучшения земель, подвергшихся деградации загрязнению, захламлению, нарушению земель, другим негативным (вредным) воздействиям хозяйственной деятельности</w:t>
            </w:r>
          </w:p>
        </w:tc>
      </w:tr>
      <w:tr w:rsidR="007A1986" w:rsidRPr="00015EBC" w:rsidTr="00B95A60">
        <w:trPr>
          <w:jc w:val="center"/>
        </w:trPr>
        <w:tc>
          <w:tcPr>
            <w:tcW w:w="298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hideMark/>
          </w:tcPr>
          <w:p w:rsidR="007A1986" w:rsidRPr="00015EBC" w:rsidRDefault="007A1986" w:rsidP="00B95A60">
            <w:pPr>
              <w:snapToGrid w:val="0"/>
              <w:spacing w:before="144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Основные задачи муниципальной программы </w:t>
            </w:r>
          </w:p>
        </w:tc>
        <w:tc>
          <w:tcPr>
            <w:tcW w:w="6643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:rsidR="007A1986" w:rsidRPr="00015EBC" w:rsidRDefault="007A1986" w:rsidP="00B95A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работ с целью повышения биологического потенциала земель муниципального образования, </w:t>
            </w:r>
          </w:p>
          <w:p w:rsidR="007A1986" w:rsidRPr="00015EBC" w:rsidRDefault="007A1986" w:rsidP="00B95A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-улучшения условий для устойчивого земледелия, </w:t>
            </w:r>
          </w:p>
          <w:p w:rsidR="007A1986" w:rsidRPr="00015EBC" w:rsidRDefault="007A1986" w:rsidP="00B95A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повышения плодородия почв, </w:t>
            </w:r>
          </w:p>
          <w:p w:rsidR="007A1986" w:rsidRPr="00015EBC" w:rsidRDefault="007A1986" w:rsidP="00B95A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улучшения гидротермического режима,</w:t>
            </w:r>
          </w:p>
          <w:p w:rsidR="007A1986" w:rsidRPr="00015EBC" w:rsidRDefault="007A1986" w:rsidP="00B95A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 сокращения поверхностного стока, </w:t>
            </w:r>
          </w:p>
          <w:p w:rsidR="007A1986" w:rsidRPr="00015EBC" w:rsidRDefault="007A1986" w:rsidP="00B95A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увеличения поглощения углекислого и других газов, </w:t>
            </w:r>
          </w:p>
          <w:p w:rsidR="007A1986" w:rsidRPr="00015EBC" w:rsidRDefault="007A1986" w:rsidP="00B95A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оптимизации процессов почвообразования,</w:t>
            </w:r>
          </w:p>
          <w:p w:rsidR="007A1986" w:rsidRPr="00015EBC" w:rsidRDefault="007A1986" w:rsidP="00B95A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 увеличения водности рек и водоемов, </w:t>
            </w:r>
          </w:p>
          <w:p w:rsidR="007A1986" w:rsidRPr="00015EBC" w:rsidRDefault="007A1986" w:rsidP="00B95A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создания условий для сохранения биологического разнообразия.</w:t>
            </w:r>
          </w:p>
        </w:tc>
      </w:tr>
      <w:tr w:rsidR="007A1986" w:rsidRPr="00015EBC" w:rsidTr="00B95A60">
        <w:trPr>
          <w:trHeight w:val="951"/>
          <w:jc w:val="center"/>
        </w:trPr>
        <w:tc>
          <w:tcPr>
            <w:tcW w:w="298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hideMark/>
          </w:tcPr>
          <w:p w:rsidR="007A1986" w:rsidRPr="00015EBC" w:rsidRDefault="007A1986" w:rsidP="00B95A60">
            <w:pPr>
              <w:pStyle w:val="ConsPlusNormal0"/>
              <w:widowControl/>
              <w:overflowPunct w:val="0"/>
              <w:snapToGrid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Показатели (индикаторы) муниципальной программы</w:t>
            </w:r>
          </w:p>
        </w:tc>
        <w:tc>
          <w:tcPr>
            <w:tcW w:w="6643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:rsidR="007A1986" w:rsidRPr="00015EBC" w:rsidRDefault="007A1986" w:rsidP="007A1986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благоустройство</w:t>
            </w:r>
            <w:proofErr w:type="spellEnd"/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населенных</w:t>
            </w:r>
            <w:proofErr w:type="spellEnd"/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пунктов</w:t>
            </w:r>
            <w:proofErr w:type="spellEnd"/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7A1986" w:rsidRPr="00015EBC" w:rsidRDefault="007A1986" w:rsidP="007A1986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улучшение качественных характеристик земель;</w:t>
            </w:r>
          </w:p>
          <w:p w:rsidR="007A1986" w:rsidRPr="00015EBC" w:rsidRDefault="007A1986" w:rsidP="007A1986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эффективное  использование земель </w:t>
            </w:r>
          </w:p>
        </w:tc>
      </w:tr>
      <w:tr w:rsidR="007A1986" w:rsidRPr="00015EBC" w:rsidTr="00B95A60">
        <w:trPr>
          <w:jc w:val="center"/>
        </w:trPr>
        <w:tc>
          <w:tcPr>
            <w:tcW w:w="298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hideMark/>
          </w:tcPr>
          <w:p w:rsidR="007A1986" w:rsidRPr="00015EBC" w:rsidRDefault="007A1986" w:rsidP="00B95A60">
            <w:pPr>
              <w:snapToGrid w:val="0"/>
              <w:spacing w:before="144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реализации муниципальной программы </w:t>
            </w:r>
          </w:p>
        </w:tc>
        <w:tc>
          <w:tcPr>
            <w:tcW w:w="6643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:rsidR="007A1986" w:rsidRPr="00015EBC" w:rsidRDefault="007A1986" w:rsidP="00B95A60">
            <w:pPr>
              <w:snapToGrid w:val="0"/>
              <w:spacing w:before="144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2017-2019 годы </w:t>
            </w:r>
          </w:p>
        </w:tc>
      </w:tr>
      <w:tr w:rsidR="007A1986" w:rsidRPr="00015EBC" w:rsidTr="00B95A60">
        <w:trPr>
          <w:cantSplit/>
          <w:jc w:val="center"/>
        </w:trPr>
        <w:tc>
          <w:tcPr>
            <w:tcW w:w="298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hideMark/>
          </w:tcPr>
          <w:p w:rsidR="007A1986" w:rsidRPr="00015EBC" w:rsidRDefault="007A1986" w:rsidP="00B95A60">
            <w:pPr>
              <w:snapToGrid w:val="0"/>
              <w:spacing w:before="144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</w:t>
            </w:r>
          </w:p>
        </w:tc>
        <w:tc>
          <w:tcPr>
            <w:tcW w:w="6643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:rsidR="007A1986" w:rsidRPr="00015EBC" w:rsidRDefault="007A1986" w:rsidP="00B95A60">
            <w:pPr>
              <w:snapToGrid w:val="0"/>
              <w:spacing w:before="144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местного бюджета поселения -0,0 рублей</w:t>
            </w:r>
          </w:p>
        </w:tc>
      </w:tr>
      <w:tr w:rsidR="007A1986" w:rsidRPr="00015EBC" w:rsidTr="00B95A60">
        <w:trPr>
          <w:jc w:val="center"/>
        </w:trPr>
        <w:tc>
          <w:tcPr>
            <w:tcW w:w="298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hideMark/>
          </w:tcPr>
          <w:p w:rsidR="007A1986" w:rsidRPr="00015EBC" w:rsidRDefault="007A1986" w:rsidP="00B95A60">
            <w:pPr>
              <w:snapToGrid w:val="0"/>
              <w:spacing w:before="144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Исполнители муниципальной программы </w:t>
            </w:r>
          </w:p>
        </w:tc>
        <w:tc>
          <w:tcPr>
            <w:tcW w:w="6643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:rsidR="007A1986" w:rsidRPr="00015EBC" w:rsidRDefault="007A1986" w:rsidP="007A1986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Мышланского</w:t>
            </w: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 Сузунского района Новосибирской области</w:t>
            </w:r>
            <w:r w:rsidRPr="00015E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A1986" w:rsidRPr="00015EBC" w:rsidRDefault="007A1986" w:rsidP="007A1986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организации, участвующие в реализации мероприятий муниципальной Программы.</w:t>
            </w:r>
          </w:p>
        </w:tc>
      </w:tr>
      <w:tr w:rsidR="007A1986" w:rsidRPr="00015EBC" w:rsidTr="00B95A60">
        <w:trPr>
          <w:jc w:val="center"/>
        </w:trPr>
        <w:tc>
          <w:tcPr>
            <w:tcW w:w="298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hideMark/>
          </w:tcPr>
          <w:p w:rsidR="007A1986" w:rsidRPr="00015EBC" w:rsidRDefault="007A1986" w:rsidP="00B95A60">
            <w:pPr>
              <w:snapToGrid w:val="0"/>
              <w:spacing w:before="144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Объемы и предполагаемые источники финансирования муниципальной Программы </w:t>
            </w:r>
          </w:p>
        </w:tc>
        <w:tc>
          <w:tcPr>
            <w:tcW w:w="6643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:rsidR="007A1986" w:rsidRPr="00015EBC" w:rsidRDefault="007A1986" w:rsidP="00B95A60">
            <w:pPr>
              <w:snapToGrid w:val="0"/>
              <w:spacing w:before="144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местного бюджета поселения -0,0 рублей </w:t>
            </w:r>
          </w:p>
        </w:tc>
      </w:tr>
      <w:tr w:rsidR="007A1986" w:rsidRPr="00015EBC" w:rsidTr="00B95A60">
        <w:trPr>
          <w:jc w:val="center"/>
        </w:trPr>
        <w:tc>
          <w:tcPr>
            <w:tcW w:w="298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hideMark/>
          </w:tcPr>
          <w:p w:rsidR="007A1986" w:rsidRPr="00015EBC" w:rsidRDefault="007A1986" w:rsidP="00B95A60">
            <w:pPr>
              <w:snapToGrid w:val="0"/>
              <w:spacing w:before="144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</w:t>
            </w:r>
            <w:r w:rsidRPr="00015E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6643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:rsidR="007A1986" w:rsidRPr="00015EBC" w:rsidRDefault="007A1986" w:rsidP="007A1986">
            <w:pPr>
              <w:numPr>
                <w:ilvl w:val="0"/>
                <w:numId w:val="4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Благоустройство населенных пунктов;</w:t>
            </w:r>
          </w:p>
        </w:tc>
      </w:tr>
    </w:tbl>
    <w:p w:rsidR="007A1986" w:rsidRPr="00015EBC" w:rsidRDefault="007A1986" w:rsidP="007A1986">
      <w:pPr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7A1986" w:rsidRPr="00015EBC" w:rsidRDefault="007A1986" w:rsidP="007A1986">
      <w:pPr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Раздел </w:t>
      </w:r>
      <w:r w:rsidRPr="00015EBC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II</w:t>
      </w:r>
      <w:r w:rsidRPr="00015EB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Содержание проблемы и обоснование необходимости ее решения программными методами </w:t>
      </w:r>
    </w:p>
    <w:p w:rsidR="007A1986" w:rsidRPr="00015EBC" w:rsidRDefault="007A1986" w:rsidP="007A1986">
      <w:pPr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7A1986" w:rsidRPr="00015EBC" w:rsidRDefault="007A1986" w:rsidP="007A198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EBC">
        <w:rPr>
          <w:rFonts w:ascii="Times New Roman" w:hAnsi="Times New Roman" w:cs="Times New Roman"/>
          <w:sz w:val="28"/>
          <w:szCs w:val="28"/>
        </w:rPr>
        <w:tab/>
        <w:t>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7A1986" w:rsidRPr="00015EBC" w:rsidRDefault="007A1986" w:rsidP="007A198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5EBC">
        <w:rPr>
          <w:rFonts w:ascii="Times New Roman" w:hAnsi="Times New Roman" w:cs="Times New Roman"/>
          <w:sz w:val="28"/>
          <w:szCs w:val="28"/>
        </w:rPr>
        <w:t>Земля используется и охраняется в Российской Федерации как основа жизни и деятельности народов, проживающих на соответствующей территории. Эта формула служит фундаментом прав и обязанностей государства, занятия общества и землепользователей  использованием и охраной земли в соответствии с действующим законодательством.</w:t>
      </w:r>
    </w:p>
    <w:p w:rsidR="007A1986" w:rsidRPr="00015EBC" w:rsidRDefault="007A1986" w:rsidP="007A1986">
      <w:pPr>
        <w:numPr>
          <w:ilvl w:val="0"/>
          <w:numId w:val="5"/>
        </w:numPr>
        <w:tabs>
          <w:tab w:val="clear" w:pos="720"/>
          <w:tab w:val="left" w:pos="624"/>
          <w:tab w:val="num" w:pos="1022"/>
        </w:tabs>
        <w:suppressAutoHyphens/>
        <w:snapToGrid w:val="0"/>
        <w:spacing w:after="0" w:line="240" w:lineRule="auto"/>
        <w:ind w:left="62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015EBC">
        <w:rPr>
          <w:rFonts w:ascii="Times New Roman" w:hAnsi="Times New Roman" w:cs="Times New Roman"/>
          <w:sz w:val="28"/>
          <w:szCs w:val="28"/>
        </w:rPr>
        <w:t xml:space="preserve">Использование значительных объемов земельного фонда в различных целях </w:t>
      </w:r>
    </w:p>
    <w:p w:rsidR="007A1986" w:rsidRPr="00015EBC" w:rsidRDefault="007A1986" w:rsidP="007A1986">
      <w:pPr>
        <w:tabs>
          <w:tab w:val="left" w:pos="624"/>
          <w:tab w:val="num" w:pos="1022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EBC">
        <w:rPr>
          <w:rFonts w:ascii="Times New Roman" w:hAnsi="Times New Roman" w:cs="Times New Roman"/>
          <w:sz w:val="28"/>
          <w:szCs w:val="28"/>
        </w:rPr>
        <w:t xml:space="preserve">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Территории природного комплекса - водные ландшафты,  озелененные пространства природоохранные зоны и другие выполняют важнейшую роль в решении </w:t>
      </w:r>
      <w:proofErr w:type="gramStart"/>
      <w:r w:rsidRPr="00015EBC">
        <w:rPr>
          <w:rFonts w:ascii="Times New Roman" w:hAnsi="Times New Roman" w:cs="Times New Roman"/>
          <w:sz w:val="28"/>
          <w:szCs w:val="28"/>
        </w:rPr>
        <w:t>задачи  обеспечения условий устойчивого развития территории</w:t>
      </w:r>
      <w:proofErr w:type="gramEnd"/>
      <w:r w:rsidRPr="00015EBC">
        <w:rPr>
          <w:rFonts w:ascii="Times New Roman" w:hAnsi="Times New Roman" w:cs="Times New Roman"/>
          <w:sz w:val="28"/>
          <w:szCs w:val="28"/>
        </w:rPr>
        <w:t xml:space="preserve"> Мышланского сельсовета Сузунского района Новосибирской области</w:t>
      </w:r>
    </w:p>
    <w:p w:rsidR="007A1986" w:rsidRPr="00015EBC" w:rsidRDefault="007A1986" w:rsidP="007A1986">
      <w:pPr>
        <w:tabs>
          <w:tab w:val="left" w:pos="624"/>
          <w:tab w:val="num" w:pos="1022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EBC">
        <w:rPr>
          <w:rFonts w:ascii="Times New Roman" w:hAnsi="Times New Roman" w:cs="Times New Roman"/>
          <w:sz w:val="28"/>
          <w:szCs w:val="28"/>
        </w:rPr>
        <w:t xml:space="preserve">Местная </w:t>
      </w:r>
      <w:r w:rsidRPr="00015EBC">
        <w:rPr>
          <w:rFonts w:ascii="Times New Roman" w:hAnsi="Times New Roman" w:cs="Times New Roman"/>
          <w:color w:val="000000"/>
          <w:sz w:val="28"/>
          <w:szCs w:val="28"/>
        </w:rPr>
        <w:t>муниципальная</w:t>
      </w:r>
      <w:r w:rsidRPr="00015EBC">
        <w:rPr>
          <w:rFonts w:ascii="Times New Roman" w:hAnsi="Times New Roman" w:cs="Times New Roman"/>
          <w:sz w:val="28"/>
          <w:szCs w:val="28"/>
        </w:rPr>
        <w:t xml:space="preserve"> программа по  охране  земель  на   территории  Мышланского сельсовета Сузунского района Новосибирской области на  2017-2019  годы (далее -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 сельского поселения.</w:t>
      </w:r>
    </w:p>
    <w:p w:rsidR="007A1986" w:rsidRPr="00015EBC" w:rsidRDefault="007A1986" w:rsidP="007A198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5EBC">
        <w:rPr>
          <w:rFonts w:ascii="Times New Roman" w:hAnsi="Times New Roman" w:cs="Times New Roman"/>
          <w:sz w:val="28"/>
          <w:szCs w:val="28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7A1986" w:rsidRPr="00015EBC" w:rsidRDefault="007A1986" w:rsidP="007A198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5EBC">
        <w:rPr>
          <w:rFonts w:ascii="Times New Roman" w:hAnsi="Times New Roman" w:cs="Times New Roman"/>
          <w:sz w:val="28"/>
          <w:szCs w:val="28"/>
        </w:rPr>
        <w:t>Охрана земель только тогда может быть эффективной, когда обеспечивается рациональное землепользование.</w:t>
      </w:r>
    </w:p>
    <w:p w:rsidR="007A1986" w:rsidRPr="00015EBC" w:rsidRDefault="007A1986" w:rsidP="007A1986">
      <w:pPr>
        <w:numPr>
          <w:ilvl w:val="3"/>
          <w:numId w:val="5"/>
        </w:numPr>
        <w:tabs>
          <w:tab w:val="num" w:pos="0"/>
          <w:tab w:val="left" w:pos="624"/>
        </w:tabs>
        <w:suppressAutoHyphens/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5EBC">
        <w:rPr>
          <w:rFonts w:ascii="Times New Roman" w:hAnsi="Times New Roman" w:cs="Times New Roman"/>
          <w:sz w:val="28"/>
          <w:szCs w:val="28"/>
        </w:rPr>
        <w:tab/>
        <w:t xml:space="preserve"> Проблемы устойчивого социально-экономического развития территории Мышланского сельсовета Сузунского района Новосибирской области 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</w:t>
      </w:r>
      <w:r w:rsidRPr="00015EBC"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</w:t>
      </w:r>
      <w:proofErr w:type="gramStart"/>
      <w:r w:rsidRPr="00015EBC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015EBC">
        <w:rPr>
          <w:rFonts w:ascii="Times New Roman" w:hAnsi="Times New Roman" w:cs="Times New Roman"/>
          <w:sz w:val="28"/>
          <w:szCs w:val="28"/>
        </w:rPr>
        <w:t xml:space="preserve"> только ныне живущих людей, но и будущих поколений.</w:t>
      </w:r>
    </w:p>
    <w:p w:rsidR="007A1986" w:rsidRPr="00015EBC" w:rsidRDefault="007A1986" w:rsidP="007A1986">
      <w:pPr>
        <w:autoSpaceDE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7A1986" w:rsidRPr="00015EBC" w:rsidRDefault="007A1986" w:rsidP="007A1986">
      <w:pPr>
        <w:autoSpaceDE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iCs/>
          <w:color w:val="000000"/>
          <w:sz w:val="28"/>
          <w:szCs w:val="28"/>
        </w:rPr>
        <w:t>Раздел</w:t>
      </w:r>
      <w:r w:rsidRPr="00015EBC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 III</w:t>
      </w:r>
      <w:r w:rsidRPr="00015EB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Цели, задачи и сроки реализации Программы </w:t>
      </w:r>
    </w:p>
    <w:p w:rsidR="007A1986" w:rsidRPr="00015EBC" w:rsidRDefault="007A1986" w:rsidP="007A1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ind w:left="600" w:hanging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15EB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Целями Программы являются: </w:t>
      </w:r>
    </w:p>
    <w:p w:rsidR="007A1986" w:rsidRPr="00015EBC" w:rsidRDefault="007A1986" w:rsidP="007A198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эффективности охраны и использования земель на территории сельского поселения, в том числе: </w:t>
      </w:r>
    </w:p>
    <w:p w:rsidR="007A1986" w:rsidRPr="00015EBC" w:rsidRDefault="007A1986" w:rsidP="007A198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color w:val="000000"/>
          <w:sz w:val="28"/>
          <w:szCs w:val="28"/>
        </w:rPr>
        <w:t>предотвращение деградации, загрязнения, захламления, нарушения земель, других негативных (вредных) воздействий хозяйственной деятельности</w:t>
      </w:r>
    </w:p>
    <w:p w:rsidR="007A1986" w:rsidRPr="00015EBC" w:rsidRDefault="007A1986" w:rsidP="007A198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color w:val="000000"/>
          <w:sz w:val="28"/>
          <w:szCs w:val="28"/>
        </w:rPr>
        <w:t>обеспечение рационального использования земель</w:t>
      </w:r>
    </w:p>
    <w:p w:rsidR="007A1986" w:rsidRPr="00015EBC" w:rsidRDefault="007A1986" w:rsidP="007A198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color w:val="000000"/>
          <w:sz w:val="28"/>
          <w:szCs w:val="28"/>
        </w:rPr>
        <w:t>обеспечение охраны и восстановление плодородия земель;</w:t>
      </w:r>
    </w:p>
    <w:p w:rsidR="007A1986" w:rsidRPr="00015EBC" w:rsidRDefault="007A1986" w:rsidP="007A198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color w:val="000000"/>
          <w:sz w:val="28"/>
          <w:szCs w:val="28"/>
        </w:rPr>
        <w:t>обеспечение улучшения земель, подвергшихся деградации загрязнению, захламлению, нарушению земель, другим негативным (вредным) воздействиям хозяйственной деятельности</w:t>
      </w:r>
    </w:p>
    <w:p w:rsidR="007A1986" w:rsidRPr="00015EBC" w:rsidRDefault="007A1986" w:rsidP="007A1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Задачами Программы являются: </w:t>
      </w:r>
    </w:p>
    <w:p w:rsidR="007A1986" w:rsidRPr="00015EBC" w:rsidRDefault="007A1986" w:rsidP="007A1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color w:val="000000"/>
          <w:sz w:val="28"/>
          <w:szCs w:val="28"/>
        </w:rPr>
        <w:t xml:space="preserve">- проведение работ с целью повышения биологического потенциала земель муниципального образования, </w:t>
      </w:r>
    </w:p>
    <w:p w:rsidR="007A1986" w:rsidRPr="00015EBC" w:rsidRDefault="007A1986" w:rsidP="007A1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color w:val="000000"/>
          <w:sz w:val="28"/>
          <w:szCs w:val="28"/>
        </w:rPr>
        <w:t xml:space="preserve">-улучшения условий для устойчивого земледелия, </w:t>
      </w:r>
    </w:p>
    <w:p w:rsidR="007A1986" w:rsidRPr="00015EBC" w:rsidRDefault="007A1986" w:rsidP="007A1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color w:val="000000"/>
          <w:sz w:val="28"/>
          <w:szCs w:val="28"/>
        </w:rPr>
        <w:t xml:space="preserve">- повышения плодородия почв, </w:t>
      </w:r>
    </w:p>
    <w:p w:rsidR="007A1986" w:rsidRPr="00015EBC" w:rsidRDefault="007A1986" w:rsidP="007A1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color w:val="000000"/>
          <w:sz w:val="28"/>
          <w:szCs w:val="28"/>
        </w:rPr>
        <w:t>- улучшения гидротермического режима,</w:t>
      </w:r>
    </w:p>
    <w:p w:rsidR="007A1986" w:rsidRPr="00015EBC" w:rsidRDefault="007A1986" w:rsidP="007A1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color w:val="000000"/>
          <w:sz w:val="28"/>
          <w:szCs w:val="28"/>
        </w:rPr>
        <w:t xml:space="preserve">-  сокращения поверхностного стока, </w:t>
      </w:r>
    </w:p>
    <w:p w:rsidR="007A1986" w:rsidRPr="00015EBC" w:rsidRDefault="007A1986" w:rsidP="007A1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color w:val="000000"/>
          <w:sz w:val="28"/>
          <w:szCs w:val="28"/>
        </w:rPr>
        <w:t xml:space="preserve">- увеличения поглощения углекислого и других газов, </w:t>
      </w:r>
    </w:p>
    <w:p w:rsidR="007A1986" w:rsidRPr="00015EBC" w:rsidRDefault="007A1986" w:rsidP="007A1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color w:val="000000"/>
          <w:sz w:val="28"/>
          <w:szCs w:val="28"/>
        </w:rPr>
        <w:t>- оптимизации процессов почвообразования,</w:t>
      </w:r>
    </w:p>
    <w:p w:rsidR="007A1986" w:rsidRPr="00015EBC" w:rsidRDefault="007A1986" w:rsidP="007A1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color w:val="000000"/>
          <w:sz w:val="28"/>
          <w:szCs w:val="28"/>
        </w:rPr>
        <w:t xml:space="preserve">-  увеличения водности рек и водоемов, </w:t>
      </w:r>
    </w:p>
    <w:p w:rsidR="007A1986" w:rsidRPr="00015EBC" w:rsidRDefault="007A1986" w:rsidP="007A1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color w:val="000000"/>
          <w:sz w:val="28"/>
          <w:szCs w:val="28"/>
        </w:rPr>
        <w:t>- создания условий для сохранения биологического разнообразия.</w:t>
      </w:r>
    </w:p>
    <w:p w:rsidR="007A1986" w:rsidRPr="00015EBC" w:rsidRDefault="007A1986" w:rsidP="007A1986">
      <w:pPr>
        <w:spacing w:after="0" w:line="240" w:lineRule="auto"/>
        <w:ind w:left="720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ind w:left="720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Раздел </w:t>
      </w:r>
      <w:r w:rsidRPr="00015EBC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IV</w:t>
      </w:r>
      <w:r w:rsidRPr="00015EB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Ресурсное обеспечение Программы </w:t>
      </w:r>
    </w:p>
    <w:p w:rsidR="007A1986" w:rsidRPr="00015EBC" w:rsidRDefault="007A1986" w:rsidP="007A1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15EB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15EB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15EB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</w:t>
      </w:r>
    </w:p>
    <w:p w:rsidR="007A1986" w:rsidRPr="00015EBC" w:rsidRDefault="007A1986" w:rsidP="007A1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Финансирование мероприятий Программы осуществляется за счет средств местных бюджетов. </w:t>
      </w:r>
    </w:p>
    <w:p w:rsidR="007A1986" w:rsidRPr="00015EBC" w:rsidRDefault="007A1986" w:rsidP="007A1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color w:val="000000"/>
          <w:sz w:val="28"/>
          <w:szCs w:val="28"/>
        </w:rPr>
        <w:t xml:space="preserve">          Общий объем финансирования Программы в 2017-2019 годах составляет  0,0  тыс. рублей, из них: </w:t>
      </w:r>
    </w:p>
    <w:p w:rsidR="007A1986" w:rsidRPr="00015EBC" w:rsidRDefault="007A1986" w:rsidP="007A1986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color w:val="000000"/>
          <w:sz w:val="28"/>
          <w:szCs w:val="28"/>
        </w:rPr>
        <w:t>из местного бюджета – 0,0 тыс. рублей;</w:t>
      </w:r>
    </w:p>
    <w:p w:rsidR="007A1986" w:rsidRPr="00015EBC" w:rsidRDefault="007A1986" w:rsidP="007A1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color w:val="000000"/>
          <w:sz w:val="28"/>
          <w:szCs w:val="28"/>
        </w:rPr>
        <w:t xml:space="preserve">          Объемы и источники финансирования подпрограмм и в целом Программы приведены в таблице № 1.</w:t>
      </w:r>
    </w:p>
    <w:p w:rsidR="007A1986" w:rsidRPr="00015EBC" w:rsidRDefault="007A1986" w:rsidP="007A1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color w:val="000000"/>
          <w:sz w:val="28"/>
          <w:szCs w:val="28"/>
        </w:rPr>
        <w:t xml:space="preserve">          Мероприятия по реализации Программы по подпрограммам, годам, объемам и источникам финансирования приведены в таблице  № 2 к Программе. </w:t>
      </w:r>
    </w:p>
    <w:p w:rsidR="007A1986" w:rsidRPr="00015EBC" w:rsidRDefault="007A1986" w:rsidP="007A1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color w:val="000000"/>
          <w:sz w:val="28"/>
          <w:szCs w:val="28"/>
        </w:rPr>
        <w:t xml:space="preserve">          Объемы бюджетных средств носят прогнозный характер и подлежат ежегодному уточнению в установленном порядке при формировании соответствующих бюджетов. </w:t>
      </w:r>
    </w:p>
    <w:p w:rsidR="007A1986" w:rsidRPr="00015EBC" w:rsidRDefault="007A1986" w:rsidP="007A198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iCs/>
          <w:color w:val="000000"/>
          <w:sz w:val="28"/>
          <w:szCs w:val="28"/>
        </w:rPr>
        <w:t>Раздел</w:t>
      </w:r>
      <w:r w:rsidRPr="00015EBC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 V</w:t>
      </w:r>
      <w:r w:rsidRPr="00015EB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Механизм реализации Программы </w:t>
      </w:r>
    </w:p>
    <w:p w:rsidR="007A1986" w:rsidRPr="00015EBC" w:rsidRDefault="007A1986" w:rsidP="007A1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15EB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</w:t>
      </w:r>
    </w:p>
    <w:p w:rsidR="007A1986" w:rsidRPr="00015EBC" w:rsidRDefault="007A1986" w:rsidP="007A1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Реализация Программы осуществляется на основе договоров, заключаемых в установленном порядке муниципальным заказчиком с исполнителями мероприятий Программы, за исключением случаев, предусмотренных действующим законодательством. </w:t>
      </w:r>
    </w:p>
    <w:p w:rsidR="007A1986" w:rsidRPr="00015EBC" w:rsidRDefault="007A1986" w:rsidP="007A1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Отбор исполнителей мероприятий Программы осуществляется </w:t>
      </w:r>
      <w:proofErr w:type="gramStart"/>
      <w:r w:rsidRPr="00015EBC">
        <w:rPr>
          <w:rFonts w:ascii="Times New Roman" w:hAnsi="Times New Roman" w:cs="Times New Roman"/>
          <w:color w:val="000000"/>
          <w:sz w:val="28"/>
          <w:szCs w:val="28"/>
        </w:rPr>
        <w:t>на конкурсной основе в соответствии с законодательством о размещении заказов на поставки</w:t>
      </w:r>
      <w:proofErr w:type="gramEnd"/>
      <w:r w:rsidRPr="00015EBC">
        <w:rPr>
          <w:rFonts w:ascii="Times New Roman" w:hAnsi="Times New Roman" w:cs="Times New Roman"/>
          <w:color w:val="000000"/>
          <w:sz w:val="28"/>
          <w:szCs w:val="28"/>
        </w:rPr>
        <w:t xml:space="preserve"> товаров, выполнение работ, оказание услуг для муниципальных нужд. </w:t>
      </w:r>
    </w:p>
    <w:p w:rsidR="007A1986" w:rsidRPr="00015EBC" w:rsidRDefault="007A1986" w:rsidP="007A1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Механизм реализации Программы предусматривает ежегодное формирование рабочих документов: организационного плана действий по реализации мероприятий Программы, плана проведения конкурсов на исполнение конкретных мероприятий Программы, проектов договоров, заключаемых муниципальным заказчиком с исполнителями мероприятий Программы, перечня работ по подготовке и реализации мероприятий.</w:t>
      </w:r>
    </w:p>
    <w:p w:rsidR="007A1986" w:rsidRPr="00015EBC" w:rsidRDefault="007A1986" w:rsidP="007A1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color w:val="000000"/>
          <w:sz w:val="28"/>
          <w:szCs w:val="28"/>
        </w:rPr>
        <w:t xml:space="preserve">          Программы конкретными исполнителями с определением объемов и источников финансирования. </w:t>
      </w:r>
    </w:p>
    <w:p w:rsidR="007A1986" w:rsidRPr="00015EBC" w:rsidRDefault="007A1986" w:rsidP="007A1986">
      <w:pPr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Раздел </w:t>
      </w:r>
      <w:r w:rsidRPr="00015EBC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VI</w:t>
      </w:r>
      <w:r w:rsidRPr="00015EB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Организация управления и </w:t>
      </w:r>
      <w:proofErr w:type="gramStart"/>
      <w:r w:rsidRPr="00015EBC">
        <w:rPr>
          <w:rFonts w:ascii="Times New Roman" w:hAnsi="Times New Roman" w:cs="Times New Roman"/>
          <w:iCs/>
          <w:color w:val="000000"/>
          <w:sz w:val="28"/>
          <w:szCs w:val="28"/>
        </w:rPr>
        <w:t>контроль за</w:t>
      </w:r>
      <w:proofErr w:type="gramEnd"/>
      <w:r w:rsidRPr="00015EB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ходом реализации Программы</w:t>
      </w:r>
    </w:p>
    <w:p w:rsidR="007A1986" w:rsidRPr="00015EBC" w:rsidRDefault="007A1986" w:rsidP="007A1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7A1986" w:rsidRPr="00015EBC" w:rsidRDefault="007A1986" w:rsidP="007A1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color w:val="000000"/>
          <w:sz w:val="28"/>
          <w:szCs w:val="28"/>
        </w:rPr>
        <w:t xml:space="preserve">           Управление Программой осуществляется администрацией </w:t>
      </w:r>
      <w:r w:rsidRPr="00015EBC">
        <w:rPr>
          <w:rFonts w:ascii="Times New Roman" w:hAnsi="Times New Roman" w:cs="Times New Roman"/>
          <w:sz w:val="28"/>
          <w:szCs w:val="28"/>
        </w:rPr>
        <w:t>Мышланского</w:t>
      </w:r>
      <w:r w:rsidRPr="00015EBC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Сузунского района Новосибирской области.</w:t>
      </w:r>
    </w:p>
    <w:p w:rsidR="007A1986" w:rsidRPr="00015EBC" w:rsidRDefault="007A1986" w:rsidP="007A1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Муниципальные заказчики Программы несут ответственность за качественное и своевременное исполнение мероприятий Программы, эффективное использование финансовых средств и ресурсов, выделяемых на реализацию Программы. </w:t>
      </w:r>
    </w:p>
    <w:p w:rsidR="007A1986" w:rsidRPr="00015EBC" w:rsidRDefault="007A1986" w:rsidP="007A1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color w:val="000000"/>
          <w:sz w:val="28"/>
          <w:szCs w:val="28"/>
        </w:rPr>
        <w:t xml:space="preserve">          Исполнители Программы представляют отчеты о ходе реализации программных мероприятий в  администрацию </w:t>
      </w:r>
      <w:r w:rsidRPr="00015EBC">
        <w:rPr>
          <w:rFonts w:ascii="Times New Roman" w:hAnsi="Times New Roman" w:cs="Times New Roman"/>
          <w:sz w:val="28"/>
          <w:szCs w:val="28"/>
        </w:rPr>
        <w:t>Мышланского</w:t>
      </w:r>
      <w:r w:rsidRPr="00015EBC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Сузунского района Новосибирской области до 1 марта года, следующего за отчетным календарным годом. </w:t>
      </w:r>
    </w:p>
    <w:p w:rsidR="007A1986" w:rsidRPr="00015EBC" w:rsidRDefault="007A1986" w:rsidP="007A1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color w:val="000000"/>
          <w:sz w:val="28"/>
          <w:szCs w:val="28"/>
        </w:rPr>
        <w:t xml:space="preserve">          Отчет о реализации Программы в соответствующем году должен содержать: </w:t>
      </w:r>
    </w:p>
    <w:p w:rsidR="007A1986" w:rsidRPr="00015EBC" w:rsidRDefault="007A1986" w:rsidP="007A1986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color w:val="000000"/>
          <w:sz w:val="28"/>
          <w:szCs w:val="28"/>
        </w:rPr>
        <w:t xml:space="preserve">общий объем фактически произведенных расходов, всего и в том числе по источникам финансирования; </w:t>
      </w:r>
    </w:p>
    <w:p w:rsidR="007A1986" w:rsidRPr="00015EBC" w:rsidRDefault="007A1986" w:rsidP="007A1986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завершенных в течение года мероприятий по Программе; </w:t>
      </w:r>
    </w:p>
    <w:p w:rsidR="007A1986" w:rsidRPr="00015EBC" w:rsidRDefault="007A1986" w:rsidP="007A1986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не завершенных в течение года мероприятий Программы и процент их незавершения; </w:t>
      </w:r>
    </w:p>
    <w:p w:rsidR="007A1986" w:rsidRPr="00015EBC" w:rsidRDefault="007A1986" w:rsidP="007A1986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color w:val="000000"/>
          <w:sz w:val="28"/>
          <w:szCs w:val="28"/>
        </w:rPr>
        <w:t xml:space="preserve">анализ причин несвоевременного завершения программных мероприятий; предложения о привлечении дополнительных источников финансирования и иных способов достижения программных целей либо о прекращении дальнейшей реализации Программы. </w:t>
      </w:r>
    </w:p>
    <w:p w:rsidR="007A1986" w:rsidRPr="00015EBC" w:rsidRDefault="007A1986" w:rsidP="007A1986">
      <w:pPr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iCs/>
          <w:color w:val="000000"/>
          <w:sz w:val="28"/>
          <w:szCs w:val="28"/>
        </w:rPr>
        <w:t>Раздел</w:t>
      </w:r>
      <w:r w:rsidRPr="00015EBC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 VII</w:t>
      </w:r>
      <w:r w:rsidRPr="00015EBC">
        <w:rPr>
          <w:rFonts w:ascii="Times New Roman" w:hAnsi="Times New Roman" w:cs="Times New Roman"/>
          <w:iCs/>
          <w:color w:val="000000"/>
          <w:sz w:val="28"/>
          <w:szCs w:val="28"/>
        </w:rPr>
        <w:t>. Оценка социально-экономической эффективности реализации Программы</w:t>
      </w:r>
    </w:p>
    <w:p w:rsidR="007A1986" w:rsidRPr="00015EBC" w:rsidRDefault="007A1986" w:rsidP="007A1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color w:val="000000"/>
          <w:sz w:val="28"/>
          <w:szCs w:val="28"/>
        </w:rPr>
        <w:t xml:space="preserve">          В результате выполнения мероприятий Программы будет обеспечено: </w:t>
      </w:r>
    </w:p>
    <w:p w:rsidR="007A1986" w:rsidRPr="00015EBC" w:rsidRDefault="007A1986" w:rsidP="007A1986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15EBC">
        <w:rPr>
          <w:rFonts w:ascii="Times New Roman" w:hAnsi="Times New Roman" w:cs="Times New Roman"/>
          <w:color w:val="000000"/>
          <w:sz w:val="28"/>
          <w:szCs w:val="28"/>
        </w:rPr>
        <w:t>благоустройство</w:t>
      </w:r>
      <w:r w:rsidRPr="00015EB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015EBC">
        <w:rPr>
          <w:rFonts w:ascii="Times New Roman" w:hAnsi="Times New Roman" w:cs="Times New Roman"/>
          <w:color w:val="000000"/>
          <w:sz w:val="28"/>
          <w:szCs w:val="28"/>
        </w:rPr>
        <w:t xml:space="preserve"> населенных</w:t>
      </w:r>
      <w:r w:rsidRPr="00015EB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015EBC">
        <w:rPr>
          <w:rFonts w:ascii="Times New Roman" w:hAnsi="Times New Roman" w:cs="Times New Roman"/>
          <w:color w:val="000000"/>
          <w:sz w:val="28"/>
          <w:szCs w:val="28"/>
        </w:rPr>
        <w:t>пунктов</w:t>
      </w:r>
      <w:r w:rsidRPr="00015EBC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7A1986" w:rsidRPr="00015EBC" w:rsidRDefault="007A1986" w:rsidP="007A1986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color w:val="000000"/>
          <w:sz w:val="28"/>
          <w:szCs w:val="28"/>
        </w:rPr>
        <w:t>улучшение качественных характеристик земель;</w:t>
      </w:r>
    </w:p>
    <w:p w:rsidR="007A1986" w:rsidRPr="00015EBC" w:rsidRDefault="007A1986" w:rsidP="007A1986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эффективное  использование земель </w:t>
      </w:r>
    </w:p>
    <w:p w:rsidR="007A1986" w:rsidRPr="00015EBC" w:rsidRDefault="007A1986" w:rsidP="007A1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1986" w:rsidRPr="00015EBC" w:rsidRDefault="007A1986" w:rsidP="007A1986">
      <w:pPr>
        <w:pStyle w:val="a5"/>
        <w:spacing w:after="0" w:line="240" w:lineRule="auto"/>
        <w:ind w:left="1620"/>
        <w:rPr>
          <w:rFonts w:ascii="Times New Roman" w:hAnsi="Times New Roman"/>
          <w:sz w:val="28"/>
          <w:szCs w:val="28"/>
        </w:rPr>
      </w:pPr>
      <w:r w:rsidRPr="00015EBC">
        <w:rPr>
          <w:rFonts w:ascii="Times New Roman" w:hAnsi="Times New Roman"/>
          <w:iCs/>
          <w:color w:val="000000"/>
          <w:sz w:val="28"/>
          <w:szCs w:val="28"/>
        </w:rPr>
        <w:t xml:space="preserve">Раздел </w:t>
      </w:r>
      <w:r w:rsidRPr="00015EBC">
        <w:rPr>
          <w:rFonts w:ascii="Times New Roman" w:hAnsi="Times New Roman"/>
          <w:iCs/>
          <w:color w:val="000000"/>
          <w:sz w:val="28"/>
          <w:szCs w:val="28"/>
          <w:lang w:val="en-US"/>
        </w:rPr>
        <w:t>VIII</w:t>
      </w:r>
      <w:r w:rsidRPr="00015EBC">
        <w:rPr>
          <w:rFonts w:ascii="Times New Roman" w:hAnsi="Times New Roman"/>
          <w:iCs/>
          <w:color w:val="000000"/>
          <w:sz w:val="28"/>
          <w:szCs w:val="28"/>
        </w:rPr>
        <w:t>.</w:t>
      </w:r>
      <w:r w:rsidRPr="00015EBC">
        <w:rPr>
          <w:rFonts w:ascii="Times New Roman" w:hAnsi="Times New Roman"/>
          <w:sz w:val="28"/>
          <w:szCs w:val="28"/>
        </w:rPr>
        <w:t xml:space="preserve"> Оценка эффективности реализации Программы</w:t>
      </w:r>
    </w:p>
    <w:p w:rsidR="007A1986" w:rsidRPr="00015EBC" w:rsidRDefault="007A1986" w:rsidP="007A1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986" w:rsidRPr="00015EBC" w:rsidRDefault="007A1986" w:rsidP="007A1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EBC">
        <w:rPr>
          <w:rFonts w:ascii="Times New Roman" w:hAnsi="Times New Roman" w:cs="Times New Roman"/>
          <w:sz w:val="28"/>
          <w:szCs w:val="28"/>
        </w:rPr>
        <w:t>Эффективность реализации Программы рассчитывается путем соотнесения степени достижения показателей (индикаторов) Программы к уровню ее финансирования (расходов).</w:t>
      </w:r>
    </w:p>
    <w:p w:rsidR="007A1986" w:rsidRPr="00015EBC" w:rsidRDefault="007A1986" w:rsidP="007A1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EBC">
        <w:rPr>
          <w:rFonts w:ascii="Times New Roman" w:hAnsi="Times New Roman" w:cs="Times New Roman"/>
          <w:sz w:val="28"/>
          <w:szCs w:val="28"/>
        </w:rPr>
        <w:t>Показатель эффективности реализации Программы (R) за отчетный год рассчитывается по формуле</w:t>
      </w:r>
    </w:p>
    <w:p w:rsidR="007A1986" w:rsidRPr="00015EBC" w:rsidRDefault="007A1986" w:rsidP="007A19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15EBC">
        <w:rPr>
          <w:rFonts w:ascii="Times New Roman" w:eastAsia="Times New Roman" w:hAnsi="Times New Roman" w:cs="Times New Roman"/>
          <w:position w:val="-58"/>
          <w:sz w:val="28"/>
          <w:szCs w:val="28"/>
        </w:rPr>
        <w:object w:dxaOrig="2629" w:dyaOrig="14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71.25pt" o:ole="" filled="t">
            <v:fill color2="black"/>
            <v:imagedata r:id="rId6" o:title=""/>
          </v:shape>
          <o:OLEObject Type="Embed" ProgID="Equation.3" ShapeID="_x0000_i1025" DrawAspect="Content" ObjectID="_1557838308" r:id="rId7"/>
        </w:object>
      </w:r>
      <w:r w:rsidRPr="00015EBC">
        <w:rPr>
          <w:rFonts w:ascii="Times New Roman" w:hAnsi="Times New Roman" w:cs="Times New Roman"/>
          <w:sz w:val="28"/>
          <w:szCs w:val="28"/>
        </w:rPr>
        <w:t>,</w:t>
      </w:r>
    </w:p>
    <w:p w:rsidR="007A1986" w:rsidRPr="00015EBC" w:rsidRDefault="007A1986" w:rsidP="007A1986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5EBC">
        <w:rPr>
          <w:rFonts w:ascii="Times New Roman" w:hAnsi="Times New Roman" w:cs="Times New Roman"/>
          <w:sz w:val="28"/>
          <w:szCs w:val="28"/>
        </w:rPr>
        <w:t xml:space="preserve">где N – количество показателей (индикаторов) Программы; </w:t>
      </w:r>
    </w:p>
    <w:p w:rsidR="007A1986" w:rsidRPr="00015EBC" w:rsidRDefault="007A1986" w:rsidP="007A1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EBC">
        <w:rPr>
          <w:rFonts w:ascii="Times New Roman" w:eastAsia="Times New Roman" w:hAnsi="Times New Roman" w:cs="Times New Roman"/>
          <w:sz w:val="28"/>
          <w:szCs w:val="28"/>
        </w:rPr>
        <w:object w:dxaOrig="770" w:dyaOrig="354">
          <v:shape id="_x0000_i1026" type="#_x0000_t75" style="width:38.25pt;height:18pt" o:ole="" filled="t">
            <v:fill color2="black"/>
            <v:imagedata r:id="rId8" o:title=""/>
          </v:shape>
          <o:OLEObject Type="Embed" ProgID="Equation.3" ShapeID="_x0000_i1026" DrawAspect="Content" ObjectID="_1557838309" r:id="rId9"/>
        </w:object>
      </w:r>
      <w:r w:rsidRPr="00015EBC">
        <w:rPr>
          <w:rFonts w:ascii="Times New Roman" w:hAnsi="Times New Roman" w:cs="Times New Roman"/>
          <w:sz w:val="28"/>
          <w:szCs w:val="28"/>
        </w:rPr>
        <w:t xml:space="preserve"> – плановое значение n-го показателя (индикатора);</w:t>
      </w:r>
    </w:p>
    <w:p w:rsidR="007A1986" w:rsidRPr="00015EBC" w:rsidRDefault="007A1986" w:rsidP="007A1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EBC">
        <w:rPr>
          <w:rFonts w:ascii="Times New Roman" w:eastAsia="Times New Roman" w:hAnsi="Times New Roman" w:cs="Times New Roman"/>
          <w:sz w:val="28"/>
          <w:szCs w:val="28"/>
        </w:rPr>
        <w:object w:dxaOrig="764" w:dyaOrig="354">
          <v:shape id="_x0000_i1027" type="#_x0000_t75" style="width:38.25pt;height:18pt" o:ole="" filled="t">
            <v:fill color2="black"/>
            <v:imagedata r:id="rId10" o:title=""/>
          </v:shape>
          <o:OLEObject Type="Embed" ProgID="Equation.3" ShapeID="_x0000_i1027" DrawAspect="Content" ObjectID="_1557838310" r:id="rId11"/>
        </w:object>
      </w:r>
      <w:r w:rsidRPr="00015EBC">
        <w:rPr>
          <w:rFonts w:ascii="Times New Roman" w:hAnsi="Times New Roman" w:cs="Times New Roman"/>
          <w:sz w:val="28"/>
          <w:szCs w:val="28"/>
        </w:rPr>
        <w:t>– значение n-го показателя (индикатора) на конец отчетного года;</w:t>
      </w:r>
    </w:p>
    <w:p w:rsidR="007A1986" w:rsidRPr="00015EBC" w:rsidRDefault="007A1986" w:rsidP="007A1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EBC">
        <w:rPr>
          <w:rFonts w:ascii="Times New Roman" w:eastAsia="Times New Roman" w:hAnsi="Times New Roman" w:cs="Times New Roman"/>
          <w:sz w:val="28"/>
          <w:szCs w:val="28"/>
        </w:rPr>
        <w:object w:dxaOrig="743" w:dyaOrig="301">
          <v:shape id="_x0000_i1028" type="#_x0000_t75" style="width:37.5pt;height:15pt" o:ole="" filled="t">
            <v:fill color2="black"/>
            <v:imagedata r:id="rId12" o:title=""/>
          </v:shape>
          <o:OLEObject Type="Embed" ProgID="Equation.3" ShapeID="_x0000_i1028" DrawAspect="Content" ObjectID="_1557838311" r:id="rId13"/>
        </w:object>
      </w:r>
      <w:r w:rsidRPr="00015EBC">
        <w:rPr>
          <w:rFonts w:ascii="Times New Roman" w:hAnsi="Times New Roman" w:cs="Times New Roman"/>
          <w:sz w:val="28"/>
          <w:szCs w:val="28"/>
        </w:rPr>
        <w:t xml:space="preserve"> – плановая сумма финансирования по Программе;</w:t>
      </w:r>
    </w:p>
    <w:p w:rsidR="007A1986" w:rsidRPr="00015EBC" w:rsidRDefault="007A1986" w:rsidP="007A1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EBC">
        <w:rPr>
          <w:rFonts w:ascii="Times New Roman" w:eastAsia="Times New Roman" w:hAnsi="Times New Roman" w:cs="Times New Roman"/>
          <w:sz w:val="28"/>
          <w:szCs w:val="28"/>
        </w:rPr>
        <w:object w:dxaOrig="736" w:dyaOrig="301">
          <v:shape id="_x0000_i1029" type="#_x0000_t75" style="width:36.75pt;height:15pt" o:ole="" filled="t">
            <v:fill color2="black"/>
            <v:imagedata r:id="rId14" o:title=""/>
          </v:shape>
          <o:OLEObject Type="Embed" ProgID="Equation.3" ShapeID="_x0000_i1029" DrawAspect="Content" ObjectID="_1557838312" r:id="rId15"/>
        </w:object>
      </w:r>
      <w:r w:rsidRPr="00015EBC">
        <w:rPr>
          <w:rFonts w:ascii="Times New Roman" w:hAnsi="Times New Roman" w:cs="Times New Roman"/>
          <w:sz w:val="28"/>
          <w:szCs w:val="28"/>
        </w:rPr>
        <w:t>– сумма фактически произведенных расходов на реализацию мероприятий Программы на конец отчетного года.</w:t>
      </w:r>
    </w:p>
    <w:p w:rsidR="007A1986" w:rsidRPr="00015EBC" w:rsidRDefault="007A1986" w:rsidP="007A1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EBC">
        <w:rPr>
          <w:rFonts w:ascii="Times New Roman" w:hAnsi="Times New Roman" w:cs="Times New Roman"/>
          <w:sz w:val="28"/>
          <w:szCs w:val="28"/>
        </w:rPr>
        <w:t>Для расчета показателя эффективности реализации Программы используются показатели (индикаторы), достижение которых предусмотрено в отчетном году.</w:t>
      </w:r>
    </w:p>
    <w:p w:rsidR="007A1986" w:rsidRPr="00015EBC" w:rsidRDefault="007A1986" w:rsidP="007A1986">
      <w:pPr>
        <w:spacing w:after="0" w:line="240" w:lineRule="auto"/>
        <w:ind w:right="101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ind w:right="10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ind w:right="10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ind w:right="10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ind w:right="10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ind w:right="10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ind w:right="10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ind w:right="10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ind w:right="10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ind w:right="10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ind w:right="10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ind w:right="10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Default="007A1986" w:rsidP="007A1986">
      <w:pPr>
        <w:spacing w:after="0" w:line="240" w:lineRule="auto"/>
        <w:ind w:right="10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Default="007A1986" w:rsidP="007A1986">
      <w:pPr>
        <w:spacing w:after="0" w:line="240" w:lineRule="auto"/>
        <w:ind w:right="10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Default="007A1986" w:rsidP="007A1986">
      <w:pPr>
        <w:spacing w:after="0" w:line="240" w:lineRule="auto"/>
        <w:ind w:right="10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Default="007A1986" w:rsidP="007A1986">
      <w:pPr>
        <w:spacing w:after="0" w:line="240" w:lineRule="auto"/>
        <w:ind w:right="10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Default="007A1986" w:rsidP="007A1986">
      <w:pPr>
        <w:spacing w:after="0" w:line="240" w:lineRule="auto"/>
        <w:ind w:right="10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Default="007A1986" w:rsidP="007A1986">
      <w:pPr>
        <w:spacing w:after="0" w:line="240" w:lineRule="auto"/>
        <w:ind w:right="10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ind w:right="10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ind w:right="10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ind w:right="10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ind w:right="10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ind w:right="10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A1986" w:rsidRPr="00015EBC" w:rsidRDefault="007A1986" w:rsidP="007A1986">
      <w:pPr>
        <w:spacing w:after="0" w:line="240" w:lineRule="auto"/>
        <w:ind w:right="101"/>
        <w:jc w:val="right"/>
        <w:rPr>
          <w:rFonts w:ascii="Times New Roman" w:hAnsi="Times New Roman" w:cs="Times New Roman"/>
          <w:color w:val="000000"/>
        </w:rPr>
      </w:pPr>
      <w:r w:rsidRPr="00015EBC">
        <w:rPr>
          <w:rFonts w:ascii="Times New Roman" w:hAnsi="Times New Roman" w:cs="Times New Roman"/>
          <w:color w:val="000000"/>
        </w:rPr>
        <w:lastRenderedPageBreak/>
        <w:t>Таблица №1</w:t>
      </w:r>
    </w:p>
    <w:p w:rsidR="007A1986" w:rsidRPr="00015EBC" w:rsidRDefault="007A1986" w:rsidP="007A198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15EBC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к Программе </w:t>
      </w:r>
      <w:proofErr w:type="gramStart"/>
      <w:r w:rsidRPr="00015EBC">
        <w:rPr>
          <w:rFonts w:ascii="Times New Roman" w:hAnsi="Times New Roman" w:cs="Times New Roman"/>
        </w:rPr>
        <w:t>по</w:t>
      </w:r>
      <w:proofErr w:type="gramEnd"/>
    </w:p>
    <w:p w:rsidR="007A1986" w:rsidRPr="00015EBC" w:rsidRDefault="007A1986" w:rsidP="007A198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15EBC">
        <w:rPr>
          <w:rFonts w:ascii="Times New Roman" w:hAnsi="Times New Roman" w:cs="Times New Roman"/>
        </w:rPr>
        <w:t>охране  и использованию земель на территории</w:t>
      </w:r>
    </w:p>
    <w:p w:rsidR="007A1986" w:rsidRPr="00015EBC" w:rsidRDefault="007A1986" w:rsidP="007A198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15EBC">
        <w:rPr>
          <w:rFonts w:ascii="Times New Roman" w:hAnsi="Times New Roman" w:cs="Times New Roman"/>
        </w:rPr>
        <w:t xml:space="preserve">Мышланского сельсовета Сузунского района </w:t>
      </w:r>
    </w:p>
    <w:p w:rsidR="007A1986" w:rsidRPr="00015EBC" w:rsidRDefault="007A1986" w:rsidP="007A198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15EBC">
        <w:rPr>
          <w:rFonts w:ascii="Times New Roman" w:hAnsi="Times New Roman" w:cs="Times New Roman"/>
        </w:rPr>
        <w:t>Новосибирской области</w:t>
      </w:r>
    </w:p>
    <w:p w:rsidR="007A1986" w:rsidRPr="00015EBC" w:rsidRDefault="007A1986" w:rsidP="007A19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5EBC">
        <w:rPr>
          <w:rFonts w:ascii="Times New Roman" w:hAnsi="Times New Roman" w:cs="Times New Roman"/>
        </w:rPr>
        <w:t xml:space="preserve"> на  2017-2019  годы</w:t>
      </w:r>
    </w:p>
    <w:p w:rsidR="007A1986" w:rsidRPr="00015EBC" w:rsidRDefault="007A1986" w:rsidP="007A1986">
      <w:pPr>
        <w:spacing w:after="0" w:line="240" w:lineRule="auto"/>
        <w:ind w:left="4962" w:right="101" w:hanging="496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A1986" w:rsidRPr="00015EBC" w:rsidRDefault="007A1986" w:rsidP="007A1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1986" w:rsidRPr="00015EBC" w:rsidRDefault="007A1986" w:rsidP="007A1986">
      <w:pPr>
        <w:tabs>
          <w:tab w:val="left" w:pos="0"/>
        </w:tabs>
        <w:spacing w:after="0" w:line="240" w:lineRule="auto"/>
        <w:ind w:right="10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b/>
          <w:color w:val="000000"/>
          <w:sz w:val="28"/>
          <w:szCs w:val="28"/>
        </w:rPr>
        <w:t>ОБЪЕМЫ И ИСТОЧНИКИ ФИНАНСИРОВАНИЯ ПРОГРАММЫ</w:t>
      </w:r>
      <w:r w:rsidRPr="00015EBC">
        <w:rPr>
          <w:rFonts w:ascii="Times New Roman" w:hAnsi="Times New Roman" w:cs="Times New Roman"/>
          <w:color w:val="000000"/>
          <w:sz w:val="28"/>
          <w:szCs w:val="28"/>
        </w:rPr>
        <w:t xml:space="preserve">  (тыс. руб.)</w:t>
      </w:r>
    </w:p>
    <w:p w:rsidR="007A1986" w:rsidRPr="00015EBC" w:rsidRDefault="007A1986" w:rsidP="007A1986">
      <w:pPr>
        <w:tabs>
          <w:tab w:val="left" w:pos="0"/>
        </w:tabs>
        <w:spacing w:after="0" w:line="240" w:lineRule="auto"/>
        <w:ind w:right="10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30" w:type="dxa"/>
        <w:tblLayout w:type="fixed"/>
        <w:tblLook w:val="04A0"/>
      </w:tblPr>
      <w:tblGrid>
        <w:gridCol w:w="585"/>
        <w:gridCol w:w="3060"/>
        <w:gridCol w:w="1914"/>
        <w:gridCol w:w="1109"/>
        <w:gridCol w:w="1300"/>
        <w:gridCol w:w="1509"/>
      </w:tblGrid>
      <w:tr w:rsidR="007A1986" w:rsidRPr="00015EBC" w:rsidTr="00B95A60">
        <w:trPr>
          <w:cantSplit/>
          <w:trHeight w:hRule="exact" w:val="332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986" w:rsidRPr="00015EBC" w:rsidRDefault="007A1986" w:rsidP="00B95A60">
            <w:pPr>
              <w:snapToGri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986" w:rsidRPr="00015EBC" w:rsidRDefault="007A1986" w:rsidP="00B95A60">
            <w:pPr>
              <w:snapToGri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Общие объемы затрат по источникам  финансирования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986" w:rsidRPr="00015EBC" w:rsidRDefault="007A1986" w:rsidP="00B95A60">
            <w:pPr>
              <w:snapToGri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Всего, тыс</w:t>
            </w:r>
            <w:proofErr w:type="gramStart"/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ублей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986" w:rsidRPr="00015EBC" w:rsidRDefault="007A1986" w:rsidP="00B95A60">
            <w:pPr>
              <w:snapToGri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по годам</w:t>
            </w:r>
          </w:p>
        </w:tc>
      </w:tr>
      <w:tr w:rsidR="007A1986" w:rsidRPr="00015EBC" w:rsidTr="00B95A60">
        <w:trPr>
          <w:cantSplit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86" w:rsidRPr="00015EBC" w:rsidRDefault="007A1986" w:rsidP="00B95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86" w:rsidRPr="00015EBC" w:rsidRDefault="007A1986" w:rsidP="00B95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86" w:rsidRPr="00015EBC" w:rsidRDefault="007A1986" w:rsidP="00B95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986" w:rsidRPr="00015EBC" w:rsidRDefault="007A1986" w:rsidP="00B95A60">
            <w:pPr>
              <w:snapToGrid w:val="0"/>
              <w:spacing w:after="0" w:line="240" w:lineRule="auto"/>
              <w:ind w:right="1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986" w:rsidRPr="00015EBC" w:rsidRDefault="007A1986" w:rsidP="00B95A60">
            <w:pPr>
              <w:snapToGri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986" w:rsidRPr="00015EBC" w:rsidRDefault="007A1986" w:rsidP="00B95A60">
            <w:pPr>
              <w:snapToGrid w:val="0"/>
              <w:spacing w:after="0" w:line="240" w:lineRule="auto"/>
              <w:ind w:left="572" w:right="1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A1986" w:rsidRPr="00015EBC" w:rsidTr="00B95A60"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986" w:rsidRPr="00015EBC" w:rsidRDefault="007A1986" w:rsidP="00B95A60">
            <w:pPr>
              <w:snapToGri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986" w:rsidRPr="00015EBC" w:rsidRDefault="007A1986" w:rsidP="00B95A60">
            <w:pPr>
              <w:snapToGrid w:val="0"/>
              <w:spacing w:after="0" w:line="240" w:lineRule="auto"/>
              <w:ind w:right="1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Бюджет администрации  </w:t>
            </w: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Мышланского</w:t>
            </w: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</w:t>
            </w:r>
          </w:p>
        </w:tc>
        <w:tc>
          <w:tcPr>
            <w:tcW w:w="1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986" w:rsidRPr="00015EBC" w:rsidRDefault="007A1986" w:rsidP="00B95A60">
            <w:pPr>
              <w:snapToGri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986" w:rsidRPr="00015EBC" w:rsidRDefault="007A1986" w:rsidP="00B95A60">
            <w:pPr>
              <w:snapToGri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986" w:rsidRPr="00015EBC" w:rsidRDefault="007A1986" w:rsidP="00B95A60">
            <w:pPr>
              <w:snapToGri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986" w:rsidRPr="00015EBC" w:rsidRDefault="007A1986" w:rsidP="00B95A60">
            <w:pPr>
              <w:snapToGrid w:val="0"/>
              <w:spacing w:after="0" w:line="240" w:lineRule="auto"/>
              <w:ind w:left="632" w:right="1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A1986" w:rsidRPr="00015EBC" w:rsidTr="00B95A60">
        <w:trPr>
          <w:trHeight w:val="1174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986" w:rsidRPr="00015EBC" w:rsidRDefault="007A1986" w:rsidP="00B95A60">
            <w:pPr>
              <w:snapToGri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986" w:rsidRPr="00015EBC" w:rsidRDefault="007A1986" w:rsidP="00B95A60">
            <w:pPr>
              <w:spacing w:after="0" w:line="240" w:lineRule="auto"/>
              <w:ind w:right="1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иных участников программы</w:t>
            </w:r>
          </w:p>
        </w:tc>
        <w:tc>
          <w:tcPr>
            <w:tcW w:w="1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986" w:rsidRPr="00015EBC" w:rsidRDefault="007A1986" w:rsidP="00B95A60">
            <w:pPr>
              <w:snapToGri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986" w:rsidRPr="00015EBC" w:rsidRDefault="007A1986" w:rsidP="00B95A60">
            <w:pPr>
              <w:snapToGri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986" w:rsidRPr="00015EBC" w:rsidRDefault="007A1986" w:rsidP="00B95A60">
            <w:pPr>
              <w:snapToGri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986" w:rsidRPr="00015EBC" w:rsidRDefault="007A1986" w:rsidP="00B95A60">
            <w:pPr>
              <w:snapToGrid w:val="0"/>
              <w:spacing w:after="0" w:line="240" w:lineRule="auto"/>
              <w:ind w:left="632" w:right="1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A1986" w:rsidRPr="00015EBC" w:rsidTr="00B95A60">
        <w:trPr>
          <w:trHeight w:val="5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986" w:rsidRPr="00015EBC" w:rsidRDefault="007A1986" w:rsidP="00B95A60">
            <w:pPr>
              <w:snapToGri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986" w:rsidRPr="00015EBC" w:rsidRDefault="007A1986" w:rsidP="00B95A60">
            <w:pPr>
              <w:spacing w:after="0" w:line="240" w:lineRule="auto"/>
              <w:ind w:right="1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по Программе</w:t>
            </w:r>
          </w:p>
        </w:tc>
        <w:tc>
          <w:tcPr>
            <w:tcW w:w="1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986" w:rsidRPr="00015EBC" w:rsidRDefault="007A1986" w:rsidP="00B95A60">
            <w:pPr>
              <w:snapToGri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986" w:rsidRPr="00015EBC" w:rsidRDefault="007A1986" w:rsidP="00B95A60">
            <w:pPr>
              <w:snapToGri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986" w:rsidRPr="00015EBC" w:rsidRDefault="007A1986" w:rsidP="00B95A60">
            <w:pPr>
              <w:snapToGri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986" w:rsidRPr="00015EBC" w:rsidRDefault="007A1986" w:rsidP="00B95A60">
            <w:pPr>
              <w:snapToGrid w:val="0"/>
              <w:spacing w:after="0" w:line="240" w:lineRule="auto"/>
              <w:ind w:left="552" w:right="1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</w:tbl>
    <w:p w:rsidR="007A1986" w:rsidRPr="00015EBC" w:rsidRDefault="007A1986" w:rsidP="007A1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ind w:right="101"/>
        <w:rPr>
          <w:rFonts w:ascii="Times New Roman" w:hAnsi="Times New Roman" w:cs="Times New Roman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ind w:right="101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ind w:right="10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ind w:right="10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15EB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</w:p>
    <w:p w:rsidR="007A1986" w:rsidRPr="00015EBC" w:rsidRDefault="007A1986" w:rsidP="007A1986">
      <w:pPr>
        <w:spacing w:after="0" w:line="240" w:lineRule="auto"/>
        <w:ind w:right="10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ind w:right="10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ind w:right="10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ind w:right="10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ind w:right="10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ind w:right="10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ind w:right="10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ind w:right="10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ind w:right="10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ind w:right="10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ind w:right="10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ind w:right="10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ind w:right="10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ind w:right="10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ind w:right="10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Default="007A1986" w:rsidP="007A1986">
      <w:pPr>
        <w:spacing w:after="0" w:line="240" w:lineRule="auto"/>
        <w:ind w:right="10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ind w:right="10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ind w:right="10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1986" w:rsidRPr="00015EBC" w:rsidRDefault="007A1986" w:rsidP="007A198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15EBC">
        <w:rPr>
          <w:rFonts w:ascii="Times New Roman" w:hAnsi="Times New Roman" w:cs="Times New Roman"/>
          <w:color w:val="000000"/>
        </w:rPr>
        <w:t>Таблица № 2</w:t>
      </w:r>
    </w:p>
    <w:p w:rsidR="007A1986" w:rsidRPr="00015EBC" w:rsidRDefault="007A1986" w:rsidP="007A198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15EBC">
        <w:rPr>
          <w:rFonts w:ascii="Times New Roman" w:hAnsi="Times New Roman" w:cs="Times New Roman"/>
          <w:color w:val="000000"/>
        </w:rPr>
        <w:t xml:space="preserve">                                                  к Программе </w:t>
      </w:r>
      <w:proofErr w:type="gramStart"/>
      <w:r w:rsidRPr="00015EBC">
        <w:rPr>
          <w:rFonts w:ascii="Times New Roman" w:hAnsi="Times New Roman" w:cs="Times New Roman"/>
        </w:rPr>
        <w:t>по</w:t>
      </w:r>
      <w:proofErr w:type="gramEnd"/>
    </w:p>
    <w:p w:rsidR="007A1986" w:rsidRPr="00015EBC" w:rsidRDefault="007A1986" w:rsidP="007A198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15EBC">
        <w:rPr>
          <w:rFonts w:ascii="Times New Roman" w:hAnsi="Times New Roman" w:cs="Times New Roman"/>
        </w:rPr>
        <w:t>охране  и использованию земель на территории</w:t>
      </w:r>
    </w:p>
    <w:p w:rsidR="007A1986" w:rsidRPr="00015EBC" w:rsidRDefault="007A1986" w:rsidP="007A198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15EBC">
        <w:rPr>
          <w:rFonts w:ascii="Times New Roman" w:hAnsi="Times New Roman" w:cs="Times New Roman"/>
        </w:rPr>
        <w:t xml:space="preserve">Мышланского сельсовета Сузунского района </w:t>
      </w:r>
    </w:p>
    <w:p w:rsidR="007A1986" w:rsidRPr="00015EBC" w:rsidRDefault="007A1986" w:rsidP="007A198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15EBC">
        <w:rPr>
          <w:rFonts w:ascii="Times New Roman" w:hAnsi="Times New Roman" w:cs="Times New Roman"/>
        </w:rPr>
        <w:t>Новосибирской области</w:t>
      </w:r>
    </w:p>
    <w:p w:rsidR="007A1986" w:rsidRPr="00015EBC" w:rsidRDefault="007A1986" w:rsidP="007A198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15EBC">
        <w:rPr>
          <w:rFonts w:ascii="Times New Roman" w:hAnsi="Times New Roman" w:cs="Times New Roman"/>
        </w:rPr>
        <w:t xml:space="preserve"> на  2017-2019  годы</w:t>
      </w:r>
    </w:p>
    <w:p w:rsidR="007A1986" w:rsidRPr="00015EBC" w:rsidRDefault="007A1986" w:rsidP="007A198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986" w:rsidRPr="00015EBC" w:rsidRDefault="007A1986" w:rsidP="007A198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986" w:rsidRPr="00015EBC" w:rsidRDefault="007A1986" w:rsidP="007A198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986" w:rsidRPr="00015EBC" w:rsidRDefault="007A1986" w:rsidP="007A198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EBC">
        <w:rPr>
          <w:rFonts w:ascii="Times New Roman" w:hAnsi="Times New Roman" w:cs="Times New Roman"/>
          <w:b/>
          <w:sz w:val="28"/>
          <w:szCs w:val="28"/>
        </w:rPr>
        <w:t>СИСТЕМА ПРОГРАММНЫХ МЕРОПРИЯТИЙ</w:t>
      </w:r>
    </w:p>
    <w:p w:rsidR="007A1986" w:rsidRPr="00015EBC" w:rsidRDefault="007A1986" w:rsidP="007A1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5EBC">
        <w:rPr>
          <w:rFonts w:ascii="Times New Roman" w:hAnsi="Times New Roman" w:cs="Times New Roman"/>
          <w:sz w:val="28"/>
          <w:szCs w:val="28"/>
        </w:rPr>
        <w:t xml:space="preserve">МЕРОПРИЯТИЯ </w:t>
      </w:r>
    </w:p>
    <w:p w:rsidR="007A1986" w:rsidRPr="00015EBC" w:rsidRDefault="007A1986" w:rsidP="007A1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5EBC">
        <w:rPr>
          <w:rFonts w:ascii="Times New Roman" w:hAnsi="Times New Roman" w:cs="Times New Roman"/>
          <w:sz w:val="28"/>
          <w:szCs w:val="28"/>
        </w:rPr>
        <w:t>по охране  и использованию земель на территории</w:t>
      </w:r>
    </w:p>
    <w:p w:rsidR="007A1986" w:rsidRPr="00015EBC" w:rsidRDefault="007A1986" w:rsidP="007A1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5EBC">
        <w:rPr>
          <w:rFonts w:ascii="Times New Roman" w:hAnsi="Times New Roman" w:cs="Times New Roman"/>
          <w:sz w:val="28"/>
          <w:szCs w:val="28"/>
        </w:rPr>
        <w:t>Мышланского сельсовета Сузунского района Новосибирской области</w:t>
      </w:r>
    </w:p>
    <w:p w:rsidR="007A1986" w:rsidRPr="00015EBC" w:rsidRDefault="007A1986" w:rsidP="007A1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5EBC">
        <w:rPr>
          <w:rFonts w:ascii="Times New Roman" w:hAnsi="Times New Roman" w:cs="Times New Roman"/>
          <w:sz w:val="28"/>
          <w:szCs w:val="28"/>
        </w:rPr>
        <w:t xml:space="preserve"> на  2017-2019  годы</w:t>
      </w:r>
    </w:p>
    <w:p w:rsidR="007A1986" w:rsidRPr="00015EBC" w:rsidRDefault="007A1986" w:rsidP="007A198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95" w:type="dxa"/>
        <w:tblInd w:w="-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5"/>
        <w:gridCol w:w="3491"/>
        <w:gridCol w:w="2069"/>
        <w:gridCol w:w="1439"/>
        <w:gridCol w:w="795"/>
        <w:gridCol w:w="795"/>
        <w:gridCol w:w="841"/>
        <w:gridCol w:w="800"/>
      </w:tblGrid>
      <w:tr w:rsidR="007A1986" w:rsidRPr="00015EBC" w:rsidTr="00B95A60">
        <w:trPr>
          <w:cantSplit/>
          <w:trHeight w:hRule="exact" w:val="1402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3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Объем финансовых средств из бюджета Мышланского сельсовета,  ожидаемые конечные результаты</w:t>
            </w:r>
          </w:p>
        </w:tc>
      </w:tr>
      <w:tr w:rsidR="007A1986" w:rsidRPr="00015EBC" w:rsidTr="00B95A60">
        <w:trPr>
          <w:cantSplit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86" w:rsidRPr="00015EBC" w:rsidRDefault="007A1986" w:rsidP="00B95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86" w:rsidRPr="00015EBC" w:rsidRDefault="007A1986" w:rsidP="00B95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86" w:rsidRPr="00015EBC" w:rsidRDefault="007A1986" w:rsidP="00B95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86" w:rsidRPr="00015EBC" w:rsidRDefault="007A1986" w:rsidP="00B95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7A1986" w:rsidRPr="00015EBC" w:rsidTr="00B95A60">
        <w:trPr>
          <w:cantSplit/>
          <w:trHeight w:val="78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регулярных мероприятий по очистке территории сельского поселения от мусора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Администрация Мышланского сельсовета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7A1986" w:rsidRPr="00015EBC" w:rsidRDefault="007A1986" w:rsidP="00B95A60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986" w:rsidRPr="00015EBC" w:rsidRDefault="007A1986" w:rsidP="00B95A60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986" w:rsidRPr="00015EBC" w:rsidRDefault="007A1986" w:rsidP="00B95A60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 xml:space="preserve">0,0 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 xml:space="preserve"> 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A1986" w:rsidRPr="00015EBC" w:rsidTr="00B95A60">
        <w:trPr>
          <w:cantSplit/>
          <w:trHeight w:val="83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Посадка кустарников и деревьев на участках подверженных ветровой эрозии, в черте населенных пунктов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Администрация Мышланского сельсовета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 xml:space="preserve">тыс. руб.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 xml:space="preserve"> 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A1986" w:rsidRPr="00015EBC" w:rsidTr="00B95A60">
        <w:trPr>
          <w:cantSplit/>
          <w:trHeight w:val="197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 xml:space="preserve">Агрохимическое обследование почвы при выявлении фактов отравления, загрязнения вследствие нарушения правил обращения с удобрениями, ядохимикатами или иными опасными химическими и биологическими веществами.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Администрация Мышланского сельсовета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A1986" w:rsidRPr="00015EBC" w:rsidTr="00B95A60">
        <w:trPr>
          <w:cantSplit/>
          <w:trHeight w:val="65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Выявление фактов самовольного занятия земельных участков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Мышланского сельсовета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EBC">
              <w:rPr>
                <w:rFonts w:ascii="Times New Roman" w:hAnsi="Times New Roman" w:cs="Times New Roman"/>
              </w:rPr>
              <w:t xml:space="preserve"> Не требует финансирования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EBC"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BC"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BC"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</w:tr>
      <w:tr w:rsidR="007A1986" w:rsidRPr="00015EBC" w:rsidTr="00B95A60">
        <w:trPr>
          <w:cantSplit/>
          <w:trHeight w:val="43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Выявление фактов самовольных строений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Администрация Мышланского сельсовета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EBC">
              <w:rPr>
                <w:rFonts w:ascii="Times New Roman" w:hAnsi="Times New Roman" w:cs="Times New Roman"/>
              </w:rPr>
              <w:t xml:space="preserve"> Не требует финансирования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EBC"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BC"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BC"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</w:tr>
      <w:tr w:rsidR="007A1986" w:rsidRPr="00015EBC" w:rsidTr="00B95A60">
        <w:trPr>
          <w:cantSplit/>
          <w:trHeight w:val="43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015EBC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земель сельскохозяйственного назначения по целевому назначению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Администрация Мышланского</w:t>
            </w:r>
          </w:p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EBC">
              <w:rPr>
                <w:rFonts w:ascii="Times New Roman" w:hAnsi="Times New Roman" w:cs="Times New Roman"/>
              </w:rPr>
              <w:t xml:space="preserve"> Не требует финансирования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EBC"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BC"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BC"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</w:tr>
      <w:tr w:rsidR="007A1986" w:rsidRPr="00015EBC" w:rsidTr="00B95A60">
        <w:trPr>
          <w:cantSplit/>
          <w:trHeight w:val="43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Организация регулярных мероприятий по ликвидации несанкционированных свалок на землях поселения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Администрация Мышланского сельсовета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A1986" w:rsidRPr="00015EBC" w:rsidTr="00B95A60">
        <w:trPr>
          <w:cantSplit/>
          <w:trHeight w:val="43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Разъяснение гражданам земельного законодательства РФ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Администрация Мышланского</w:t>
            </w:r>
          </w:p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EBC">
              <w:rPr>
                <w:rFonts w:ascii="Times New Roman" w:hAnsi="Times New Roman" w:cs="Times New Roman"/>
              </w:rPr>
              <w:t xml:space="preserve"> Не требует финансирования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EBC"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BC"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BC"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</w:tr>
      <w:tr w:rsidR="007A1986" w:rsidRPr="00015EBC" w:rsidTr="00B95A60">
        <w:trPr>
          <w:cantSplit/>
          <w:trHeight w:val="43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Направление в судебные органы материалов о прекращении права на земельный участок ввиду его ненадлежащего  использования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Администрация Мышланского сельсовета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A1986" w:rsidRPr="00015EBC" w:rsidTr="00B95A60">
        <w:trPr>
          <w:cantSplit/>
          <w:trHeight w:val="43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законностью оснований пользования земельными участками в границах </w:t>
            </w: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Мышланского</w:t>
            </w:r>
            <w:r w:rsidRPr="0001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Администрация Мышланского</w:t>
            </w:r>
          </w:p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EB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EBC">
              <w:rPr>
                <w:rFonts w:ascii="Times New Roman" w:hAnsi="Times New Roman" w:cs="Times New Roman"/>
              </w:rPr>
              <w:t xml:space="preserve"> Не требует финансирования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EBC"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BC"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86" w:rsidRPr="00015EBC" w:rsidRDefault="007A1986" w:rsidP="00B95A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BC"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</w:tr>
    </w:tbl>
    <w:p w:rsidR="007A1986" w:rsidRPr="00015EBC" w:rsidRDefault="007A1986" w:rsidP="007A1986">
      <w:pPr>
        <w:spacing w:after="0"/>
        <w:rPr>
          <w:szCs w:val="28"/>
        </w:rPr>
      </w:pPr>
    </w:p>
    <w:p w:rsidR="001F45E9" w:rsidRDefault="001F45E9"/>
    <w:sectPr w:rsidR="001F45E9" w:rsidSect="00B97AC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D9DC4E76"/>
    <w:name w:val="WW8Num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A91A5A"/>
    <w:multiLevelType w:val="hybridMultilevel"/>
    <w:tmpl w:val="6DFE02CA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1986"/>
    <w:rsid w:val="001F45E9"/>
    <w:rsid w:val="007A1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19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986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No Spacing"/>
    <w:aliases w:val="с интервалом,No Spacing1,No Spacing"/>
    <w:link w:val="a4"/>
    <w:qFormat/>
    <w:rsid w:val="007A1986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7A198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6">
    <w:name w:val="Hyperlink"/>
    <w:basedOn w:val="a0"/>
    <w:uiPriority w:val="99"/>
    <w:semiHidden/>
    <w:unhideWhenUsed/>
    <w:rsid w:val="007A1986"/>
    <w:rPr>
      <w:color w:val="0000FF"/>
      <w:u w:val="single"/>
    </w:rPr>
  </w:style>
  <w:style w:type="character" w:customStyle="1" w:styleId="a4">
    <w:name w:val="Без интервала Знак"/>
    <w:aliases w:val="с интервалом Знак,No Spacing1 Знак,No Spacing Знак"/>
    <w:link w:val="a3"/>
    <w:locked/>
    <w:rsid w:val="007A1986"/>
    <w:rPr>
      <w:rFonts w:eastAsiaTheme="minorHAnsi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7A1986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7A19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a7">
    <w:name w:val="Прижатый влево"/>
    <w:basedOn w:val="a"/>
    <w:next w:val="a"/>
    <w:rsid w:val="007A1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">
    <w:name w:val="Абзац списка2"/>
    <w:basedOn w:val="a"/>
    <w:rsid w:val="007A198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hyperlink" Target="consultantplus://offline/main?base=LAW;n=102040;fld=134;dst=101133" TargetMode="External"/><Relationship Id="rId15" Type="http://schemas.openxmlformats.org/officeDocument/2006/relationships/oleObject" Target="embeddings/oleObject5.bin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2383</Words>
  <Characters>13585</Characters>
  <Application>Microsoft Office Word</Application>
  <DocSecurity>0</DocSecurity>
  <Lines>113</Lines>
  <Paragraphs>31</Paragraphs>
  <ScaleCrop>false</ScaleCrop>
  <Company>Microsoft</Company>
  <LinksUpToDate>false</LinksUpToDate>
  <CharactersWithSpaces>15937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2017-06-01T13:05:00Z</dcterms:created>
  <dcterms:modified xsi:type="dcterms:W3CDTF">2017-06-01T13:05:00Z</dcterms:modified>
</cp:coreProperties>
</file>