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A3" w:rsidRPr="003F63A3" w:rsidRDefault="003F63A3" w:rsidP="003F6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3F63A3" w:rsidRPr="003F63A3" w:rsidRDefault="003F63A3" w:rsidP="003F6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>МЫШЛАНСКОГО СЕЛЬСОВЕТА</w:t>
      </w:r>
    </w:p>
    <w:p w:rsidR="003F63A3" w:rsidRPr="003F63A3" w:rsidRDefault="003F63A3" w:rsidP="003F63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63A3">
        <w:rPr>
          <w:rFonts w:ascii="Times New Roman" w:hAnsi="Times New Roman" w:cs="Times New Roman"/>
        </w:rPr>
        <w:t>Сузунского района Новосибирской области</w:t>
      </w:r>
    </w:p>
    <w:p w:rsidR="003F63A3" w:rsidRPr="003F63A3" w:rsidRDefault="003F63A3" w:rsidP="003F63A3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3F63A3">
        <w:rPr>
          <w:rFonts w:ascii="Times New Roman" w:hAnsi="Times New Roman" w:cs="Times New Roman"/>
        </w:rPr>
        <w:t>Ул. Советская, 50 с. Мышланка 633650</w:t>
      </w:r>
      <w:proofErr w:type="gramEnd"/>
    </w:p>
    <w:p w:rsidR="003F63A3" w:rsidRPr="003F63A3" w:rsidRDefault="003F63A3" w:rsidP="003F63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63A3">
        <w:rPr>
          <w:rFonts w:ascii="Times New Roman" w:hAnsi="Times New Roman" w:cs="Times New Roman"/>
        </w:rPr>
        <w:t>Тел. (383-46) 45348, факс (383-46) 45348</w:t>
      </w:r>
    </w:p>
    <w:p w:rsidR="003F63A3" w:rsidRPr="003F63A3" w:rsidRDefault="003F63A3" w:rsidP="003F63A3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3F63A3">
        <w:rPr>
          <w:rFonts w:ascii="Times New Roman" w:hAnsi="Times New Roman" w:cs="Times New Roman"/>
          <w:lang w:val="en-US"/>
        </w:rPr>
        <w:t>myshlan</w:t>
      </w:r>
      <w:proofErr w:type="spellEnd"/>
      <w:r w:rsidRPr="003F63A3">
        <w:rPr>
          <w:rFonts w:ascii="Times New Roman" w:hAnsi="Times New Roman" w:cs="Times New Roman"/>
        </w:rPr>
        <w:t>@</w:t>
      </w:r>
      <w:proofErr w:type="spellStart"/>
      <w:r w:rsidRPr="003F63A3">
        <w:rPr>
          <w:rFonts w:ascii="Times New Roman" w:hAnsi="Times New Roman" w:cs="Times New Roman"/>
          <w:lang w:val="en-US"/>
        </w:rPr>
        <w:t>suzunadm</w:t>
      </w:r>
      <w:proofErr w:type="spellEnd"/>
      <w:r w:rsidRPr="003F63A3">
        <w:rPr>
          <w:rFonts w:ascii="Times New Roman" w:hAnsi="Times New Roman" w:cs="Times New Roman"/>
        </w:rPr>
        <w:t>.</w:t>
      </w:r>
      <w:proofErr w:type="spellStart"/>
      <w:r w:rsidRPr="003F63A3">
        <w:rPr>
          <w:rFonts w:ascii="Times New Roman" w:hAnsi="Times New Roman" w:cs="Times New Roman"/>
          <w:lang w:val="en-US"/>
        </w:rPr>
        <w:t>ru</w:t>
      </w:r>
      <w:proofErr w:type="spellEnd"/>
    </w:p>
    <w:p w:rsidR="003F63A3" w:rsidRPr="003F63A3" w:rsidRDefault="003F63A3" w:rsidP="003F6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3A3" w:rsidRPr="003F63A3" w:rsidRDefault="003F63A3" w:rsidP="003F63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F63A3" w:rsidRPr="003F63A3" w:rsidRDefault="003F63A3" w:rsidP="003F63A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F63A3" w:rsidRPr="003F63A3" w:rsidRDefault="003F63A3" w:rsidP="003F6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>с. Мышланка</w:t>
      </w:r>
    </w:p>
    <w:p w:rsidR="003F63A3" w:rsidRPr="003F63A3" w:rsidRDefault="003F63A3" w:rsidP="003F6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3A3" w:rsidRPr="003F63A3" w:rsidRDefault="003F63A3" w:rsidP="003F6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3A3" w:rsidRPr="003F63A3" w:rsidRDefault="003F63A3" w:rsidP="003F6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 xml:space="preserve">От  </w:t>
      </w:r>
      <w:r w:rsidR="00BA4D1A">
        <w:rPr>
          <w:rFonts w:ascii="Times New Roman" w:hAnsi="Times New Roman" w:cs="Times New Roman"/>
          <w:sz w:val="28"/>
          <w:szCs w:val="28"/>
        </w:rPr>
        <w:t>15.11.2019</w:t>
      </w:r>
      <w:r w:rsidRPr="003F63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№ </w:t>
      </w:r>
      <w:r w:rsidR="00BA4D1A">
        <w:rPr>
          <w:rFonts w:ascii="Times New Roman" w:hAnsi="Times New Roman" w:cs="Times New Roman"/>
          <w:sz w:val="28"/>
          <w:szCs w:val="28"/>
        </w:rPr>
        <w:t>111</w:t>
      </w:r>
    </w:p>
    <w:p w:rsidR="003F63A3" w:rsidRPr="003F63A3" w:rsidRDefault="003F63A3" w:rsidP="003F63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3A3" w:rsidRPr="003F63A3" w:rsidRDefault="003F63A3" w:rsidP="003F63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3A3" w:rsidRPr="003F63A3" w:rsidRDefault="003F63A3" w:rsidP="003F63A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>Об утверждении</w:t>
      </w:r>
      <w:r w:rsidRPr="003F63A3">
        <w:rPr>
          <w:rFonts w:ascii="Times New Roman" w:hAnsi="Times New Roman" w:cs="Times New Roman"/>
          <w:bCs/>
          <w:sz w:val="28"/>
          <w:szCs w:val="28"/>
        </w:rPr>
        <w:t xml:space="preserve"> муниципальной программы</w:t>
      </w:r>
    </w:p>
    <w:p w:rsidR="003F63A3" w:rsidRPr="003F63A3" w:rsidRDefault="003F63A3" w:rsidP="003F63A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F63A3">
        <w:rPr>
          <w:rFonts w:ascii="Times New Roman" w:hAnsi="Times New Roman" w:cs="Times New Roman"/>
          <w:bCs/>
          <w:sz w:val="28"/>
          <w:szCs w:val="28"/>
        </w:rPr>
        <w:t>«Комплексные меры противодействия  злоупотреблению наркотиками и их незаконному обороту на территории Мышланского сельсовета Сузунского района Новосибирской области  на 2020-2022 годы»</w:t>
      </w:r>
    </w:p>
    <w:p w:rsidR="003F63A3" w:rsidRPr="003F63A3" w:rsidRDefault="003F63A3" w:rsidP="003F6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3A3" w:rsidRPr="003F63A3" w:rsidRDefault="003F63A3" w:rsidP="003F6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3A3" w:rsidRPr="003F63A3" w:rsidRDefault="003F63A3" w:rsidP="003F63A3">
      <w:pPr>
        <w:pStyle w:val="a3"/>
        <w:spacing w:after="0"/>
        <w:ind w:firstLine="426"/>
        <w:jc w:val="both"/>
        <w:rPr>
          <w:sz w:val="28"/>
          <w:szCs w:val="28"/>
        </w:rPr>
      </w:pPr>
      <w:r w:rsidRPr="003F63A3">
        <w:rPr>
          <w:sz w:val="28"/>
          <w:szCs w:val="28"/>
        </w:rPr>
        <w:t>На основании Федерального закона от 08.01.1998 г. № 3-ФЗ "О наркотических средствах и психотропных веществах", согласно  Федеральному закону от 06.10.2003г. №131-ФЗ "</w:t>
      </w:r>
      <w:r w:rsidRPr="003F63A3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Федерации"</w:t>
      </w:r>
      <w:r w:rsidRPr="003F63A3">
        <w:rPr>
          <w:sz w:val="28"/>
          <w:szCs w:val="28"/>
        </w:rPr>
        <w:t>,   администрация Мышланского сельсовета Сузунского района Новосибирской области</w:t>
      </w:r>
    </w:p>
    <w:p w:rsidR="003F63A3" w:rsidRPr="003F63A3" w:rsidRDefault="003F63A3" w:rsidP="003F6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63A3" w:rsidRPr="003F63A3" w:rsidRDefault="003F63A3" w:rsidP="003F6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F63A3" w:rsidRPr="003F63A3" w:rsidRDefault="003F63A3" w:rsidP="003F63A3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F63A3">
        <w:rPr>
          <w:rFonts w:ascii="Times New Roman" w:hAnsi="Times New Roman"/>
          <w:sz w:val="28"/>
          <w:szCs w:val="28"/>
        </w:rPr>
        <w:t>Утвердить прилагаемую</w:t>
      </w:r>
      <w:r w:rsidRPr="003F63A3">
        <w:rPr>
          <w:rFonts w:ascii="Times New Roman" w:hAnsi="Times New Roman"/>
          <w:bCs/>
          <w:sz w:val="28"/>
          <w:szCs w:val="28"/>
        </w:rPr>
        <w:t xml:space="preserve"> муниципальную программу «Комплексные меры противодействия  злоупотреблению наркотиками и их незаконному обороту на территории Мышланского сельсовета Сузунского района Новосибирской области  на 2020-2022 годы».</w:t>
      </w:r>
    </w:p>
    <w:p w:rsidR="003F63A3" w:rsidRPr="003F63A3" w:rsidRDefault="003F63A3" w:rsidP="003F63A3">
      <w:pPr>
        <w:pStyle w:val="ab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3F63A3">
        <w:rPr>
          <w:rFonts w:ascii="Times New Roman" w:hAnsi="Times New Roman"/>
          <w:sz w:val="28"/>
          <w:szCs w:val="28"/>
        </w:rPr>
        <w:tab/>
        <w:t xml:space="preserve">2. </w:t>
      </w:r>
      <w:r w:rsidRPr="003F63A3">
        <w:rPr>
          <w:rFonts w:ascii="Times New Roman" w:hAnsi="Times New Roman"/>
          <w:color w:val="000000"/>
          <w:sz w:val="28"/>
          <w:szCs w:val="28"/>
        </w:rPr>
        <w:t>Опубликовать настоящее постановление в информационном бюллетене «Мышланский вестник» и на официальном сайте администрации Мышланского сельсовета Сузунского района Новосибирской области.</w:t>
      </w:r>
    </w:p>
    <w:p w:rsidR="003F63A3" w:rsidRPr="003F63A3" w:rsidRDefault="003F63A3" w:rsidP="003F63A3">
      <w:pPr>
        <w:pStyle w:val="ab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3F63A3">
        <w:rPr>
          <w:rFonts w:ascii="Times New Roman" w:hAnsi="Times New Roman"/>
          <w:sz w:val="28"/>
          <w:szCs w:val="28"/>
        </w:rPr>
        <w:t xml:space="preserve">          3. </w:t>
      </w:r>
      <w:proofErr w:type="gramStart"/>
      <w:r w:rsidRPr="003F63A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F63A3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F63A3" w:rsidRPr="003F63A3" w:rsidRDefault="003F63A3" w:rsidP="003F63A3">
      <w:pPr>
        <w:pStyle w:val="ab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63A3" w:rsidRPr="003F63A3" w:rsidRDefault="003F63A3" w:rsidP="003F63A3">
      <w:pPr>
        <w:pStyle w:val="ab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3F63A3">
        <w:rPr>
          <w:rFonts w:ascii="Times New Roman" w:hAnsi="Times New Roman"/>
          <w:color w:val="000000"/>
          <w:sz w:val="28"/>
          <w:szCs w:val="28"/>
        </w:rPr>
        <w:t xml:space="preserve">Глава Мышланского сельсовета </w:t>
      </w:r>
    </w:p>
    <w:p w:rsidR="003F63A3" w:rsidRPr="003F63A3" w:rsidRDefault="003F63A3" w:rsidP="003F63A3">
      <w:pPr>
        <w:pStyle w:val="ab"/>
        <w:spacing w:after="0" w:line="240" w:lineRule="auto"/>
        <w:ind w:left="0"/>
        <w:jc w:val="both"/>
        <w:rPr>
          <w:rFonts w:ascii="Times New Roman" w:hAnsi="Times New Roman"/>
          <w:color w:val="444444"/>
          <w:sz w:val="28"/>
          <w:szCs w:val="28"/>
        </w:rPr>
      </w:pPr>
      <w:r w:rsidRPr="003F63A3">
        <w:rPr>
          <w:rFonts w:ascii="Times New Roman" w:hAnsi="Times New Roman"/>
          <w:color w:val="000000"/>
          <w:sz w:val="28"/>
          <w:szCs w:val="28"/>
        </w:rPr>
        <w:t>Сузунского района Новосибирской области</w:t>
      </w:r>
      <w:r w:rsidRPr="003F63A3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В.С. Титов</w:t>
      </w:r>
    </w:p>
    <w:p w:rsidR="003F63A3" w:rsidRPr="003F63A3" w:rsidRDefault="003F63A3" w:rsidP="003F63A3">
      <w:pPr>
        <w:pStyle w:val="ab"/>
        <w:spacing w:after="0" w:line="240" w:lineRule="auto"/>
        <w:jc w:val="both"/>
        <w:rPr>
          <w:rFonts w:ascii="Times New Roman" w:hAnsi="Times New Roman"/>
          <w:color w:val="444444"/>
          <w:sz w:val="28"/>
          <w:szCs w:val="28"/>
        </w:rPr>
      </w:pPr>
    </w:p>
    <w:p w:rsidR="003F63A3" w:rsidRPr="003F63A3" w:rsidRDefault="003F63A3" w:rsidP="003F6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3F63A3" w:rsidRPr="003F63A3" w:rsidRDefault="003F63A3" w:rsidP="003F63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63A3" w:rsidRPr="003F63A3" w:rsidRDefault="003F63A3" w:rsidP="003F63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63A3" w:rsidRPr="003F63A3" w:rsidRDefault="003F63A3" w:rsidP="003F63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F63A3" w:rsidRPr="003F63A3" w:rsidRDefault="003F63A3" w:rsidP="003F63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F63A3" w:rsidRPr="003F63A3" w:rsidRDefault="003F63A3" w:rsidP="003F63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F63A3" w:rsidRPr="003F63A3" w:rsidRDefault="003F63A3" w:rsidP="003F63A3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proofErr w:type="gramStart"/>
      <w:r w:rsidRPr="003F63A3">
        <w:rPr>
          <w:rFonts w:ascii="Times New Roman" w:hAnsi="Times New Roman" w:cs="Times New Roman"/>
          <w:bCs/>
        </w:rPr>
        <w:lastRenderedPageBreak/>
        <w:t>УТВЕРЖДЕНА</w:t>
      </w:r>
      <w:proofErr w:type="gramEnd"/>
    </w:p>
    <w:p w:rsidR="003F63A3" w:rsidRPr="003F63A3" w:rsidRDefault="003F63A3" w:rsidP="003F63A3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F63A3">
        <w:rPr>
          <w:rFonts w:ascii="Times New Roman" w:hAnsi="Times New Roman" w:cs="Times New Roman"/>
          <w:bCs/>
        </w:rPr>
        <w:t xml:space="preserve">постановлением администрации </w:t>
      </w:r>
    </w:p>
    <w:p w:rsidR="003F63A3" w:rsidRPr="003F63A3" w:rsidRDefault="003F63A3" w:rsidP="003F63A3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F63A3">
        <w:rPr>
          <w:rFonts w:ascii="Times New Roman" w:hAnsi="Times New Roman" w:cs="Times New Roman"/>
          <w:bCs/>
        </w:rPr>
        <w:t xml:space="preserve">Мышланского  сельсовета Сузунского района </w:t>
      </w:r>
    </w:p>
    <w:p w:rsidR="003F63A3" w:rsidRPr="003F63A3" w:rsidRDefault="003F63A3" w:rsidP="003F63A3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F63A3">
        <w:rPr>
          <w:rFonts w:ascii="Times New Roman" w:hAnsi="Times New Roman" w:cs="Times New Roman"/>
          <w:bCs/>
        </w:rPr>
        <w:t>Новосибирской области  от"__"___ 2019 г.  №__</w:t>
      </w:r>
    </w:p>
    <w:p w:rsidR="003F63A3" w:rsidRPr="003F63A3" w:rsidRDefault="003F63A3" w:rsidP="003F63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63A3" w:rsidRPr="003F63A3" w:rsidRDefault="003F63A3" w:rsidP="003F63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63A3" w:rsidRPr="003F63A3" w:rsidRDefault="003F63A3" w:rsidP="003F63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63A3" w:rsidRPr="003F63A3" w:rsidRDefault="003F63A3" w:rsidP="003F63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3A3"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</w:t>
      </w:r>
    </w:p>
    <w:p w:rsidR="003F63A3" w:rsidRPr="003F63A3" w:rsidRDefault="003F63A3" w:rsidP="003F63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63A3" w:rsidRPr="003F63A3" w:rsidRDefault="003F63A3" w:rsidP="003F63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63A3" w:rsidRPr="003F63A3" w:rsidRDefault="003F63A3" w:rsidP="003F63A3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  <w:r w:rsidRPr="003F63A3">
        <w:rPr>
          <w:rFonts w:ascii="Times New Roman" w:hAnsi="Times New Roman" w:cs="Times New Roman"/>
          <w:b/>
          <w:bCs/>
          <w:sz w:val="28"/>
          <w:szCs w:val="28"/>
        </w:rPr>
        <w:t>«Комплексные меры противодействия  злоупотреблению наркотиками и их незаконному обороту на территории Мышланского сельсовета Сузунского района Новосибирской области  на 2020-2022 годы»</w:t>
      </w:r>
      <w:r w:rsidRPr="003F63A3">
        <w:rPr>
          <w:rFonts w:ascii="Times New Roman" w:hAnsi="Times New Roman" w:cs="Times New Roman"/>
          <w:b/>
          <w:bCs/>
          <w:szCs w:val="28"/>
        </w:rPr>
        <w:t xml:space="preserve"> </w:t>
      </w:r>
    </w:p>
    <w:p w:rsidR="003F63A3" w:rsidRPr="003F63A3" w:rsidRDefault="003F63A3" w:rsidP="003F63A3">
      <w:pPr>
        <w:spacing w:after="0" w:line="240" w:lineRule="auto"/>
        <w:jc w:val="center"/>
        <w:rPr>
          <w:rFonts w:ascii="Times New Roman" w:hAnsi="Times New Roman" w:cs="Times New Roman"/>
          <w:bCs/>
          <w:szCs w:val="28"/>
        </w:rPr>
      </w:pPr>
    </w:p>
    <w:p w:rsidR="003F63A3" w:rsidRPr="003F63A3" w:rsidRDefault="003F63A3" w:rsidP="003F63A3">
      <w:pPr>
        <w:pStyle w:val="a3"/>
        <w:spacing w:after="0"/>
        <w:rPr>
          <w:bCs/>
          <w:sz w:val="28"/>
          <w:szCs w:val="28"/>
        </w:rPr>
      </w:pPr>
      <w:r w:rsidRPr="003F63A3">
        <w:rPr>
          <w:bCs/>
          <w:sz w:val="28"/>
          <w:szCs w:val="28"/>
        </w:rPr>
        <w:t>Содержание:</w:t>
      </w:r>
    </w:p>
    <w:p w:rsidR="003F63A3" w:rsidRPr="003F63A3" w:rsidRDefault="003F63A3" w:rsidP="003F63A3">
      <w:pPr>
        <w:pStyle w:val="a3"/>
        <w:spacing w:after="0"/>
        <w:rPr>
          <w:bCs/>
          <w:sz w:val="28"/>
          <w:szCs w:val="28"/>
        </w:rPr>
      </w:pPr>
    </w:p>
    <w:p w:rsidR="003F63A3" w:rsidRPr="003F63A3" w:rsidRDefault="003F63A3" w:rsidP="003F63A3">
      <w:pPr>
        <w:pStyle w:val="a3"/>
        <w:spacing w:after="0"/>
        <w:rPr>
          <w:bCs/>
          <w:sz w:val="28"/>
          <w:szCs w:val="28"/>
        </w:rPr>
      </w:pPr>
      <w:r w:rsidRPr="003F63A3">
        <w:rPr>
          <w:bCs/>
          <w:sz w:val="28"/>
          <w:szCs w:val="28"/>
          <w:lang w:val="en-US"/>
        </w:rPr>
        <w:t>I</w:t>
      </w:r>
      <w:r w:rsidRPr="003F63A3">
        <w:rPr>
          <w:bCs/>
          <w:sz w:val="28"/>
          <w:szCs w:val="28"/>
        </w:rPr>
        <w:t>.   Паспорт МП</w:t>
      </w:r>
    </w:p>
    <w:p w:rsidR="003F63A3" w:rsidRPr="003F63A3" w:rsidRDefault="003F63A3" w:rsidP="003F63A3">
      <w:pPr>
        <w:pStyle w:val="a3"/>
        <w:spacing w:after="0"/>
        <w:rPr>
          <w:bCs/>
          <w:sz w:val="28"/>
          <w:szCs w:val="28"/>
        </w:rPr>
      </w:pPr>
    </w:p>
    <w:p w:rsidR="003F63A3" w:rsidRPr="003F63A3" w:rsidRDefault="003F63A3" w:rsidP="003F63A3">
      <w:pPr>
        <w:pStyle w:val="a3"/>
        <w:spacing w:after="0"/>
        <w:rPr>
          <w:bCs/>
          <w:sz w:val="28"/>
          <w:szCs w:val="28"/>
        </w:rPr>
      </w:pPr>
      <w:r w:rsidRPr="003F63A3">
        <w:rPr>
          <w:bCs/>
          <w:sz w:val="28"/>
          <w:szCs w:val="28"/>
          <w:lang w:val="en-US"/>
        </w:rPr>
        <w:t>II</w:t>
      </w:r>
      <w:r w:rsidRPr="003F63A3">
        <w:rPr>
          <w:bCs/>
          <w:sz w:val="28"/>
          <w:szCs w:val="28"/>
        </w:rPr>
        <w:t>. Характеристика проблемы</w:t>
      </w:r>
    </w:p>
    <w:p w:rsidR="003F63A3" w:rsidRPr="003F63A3" w:rsidRDefault="003F63A3" w:rsidP="003F63A3">
      <w:pPr>
        <w:pStyle w:val="a3"/>
        <w:spacing w:after="0"/>
        <w:rPr>
          <w:bCs/>
          <w:sz w:val="28"/>
          <w:szCs w:val="28"/>
        </w:rPr>
      </w:pPr>
    </w:p>
    <w:p w:rsidR="003F63A3" w:rsidRPr="003F63A3" w:rsidRDefault="003F63A3" w:rsidP="003F63A3">
      <w:pPr>
        <w:pStyle w:val="a3"/>
        <w:spacing w:after="0"/>
        <w:rPr>
          <w:bCs/>
          <w:sz w:val="28"/>
          <w:szCs w:val="28"/>
        </w:rPr>
      </w:pPr>
      <w:r w:rsidRPr="003F63A3">
        <w:rPr>
          <w:bCs/>
          <w:sz w:val="28"/>
          <w:szCs w:val="28"/>
          <w:lang w:val="en-US"/>
        </w:rPr>
        <w:t>III</w:t>
      </w:r>
      <w:r w:rsidRPr="003F63A3">
        <w:rPr>
          <w:bCs/>
          <w:sz w:val="28"/>
          <w:szCs w:val="28"/>
        </w:rPr>
        <w:t>. Цели и задачи</w:t>
      </w:r>
    </w:p>
    <w:p w:rsidR="003F63A3" w:rsidRPr="003F63A3" w:rsidRDefault="003F63A3" w:rsidP="003F63A3">
      <w:pPr>
        <w:pStyle w:val="a3"/>
        <w:spacing w:after="0"/>
        <w:rPr>
          <w:bCs/>
          <w:sz w:val="28"/>
          <w:szCs w:val="28"/>
        </w:rPr>
      </w:pPr>
    </w:p>
    <w:p w:rsidR="003F63A3" w:rsidRPr="003F63A3" w:rsidRDefault="003F63A3" w:rsidP="003F63A3">
      <w:pPr>
        <w:pStyle w:val="a3"/>
        <w:spacing w:after="0"/>
        <w:rPr>
          <w:bCs/>
          <w:sz w:val="28"/>
          <w:szCs w:val="28"/>
        </w:rPr>
      </w:pPr>
      <w:r w:rsidRPr="003F63A3">
        <w:rPr>
          <w:bCs/>
          <w:sz w:val="28"/>
          <w:szCs w:val="28"/>
          <w:lang w:val="en-US"/>
        </w:rPr>
        <w:t>IV</w:t>
      </w:r>
      <w:r w:rsidRPr="003F63A3">
        <w:rPr>
          <w:bCs/>
          <w:sz w:val="28"/>
          <w:szCs w:val="28"/>
        </w:rPr>
        <w:t>. Перечень мероприятий</w:t>
      </w:r>
    </w:p>
    <w:p w:rsidR="003F63A3" w:rsidRPr="003F63A3" w:rsidRDefault="003F63A3" w:rsidP="003F63A3">
      <w:pPr>
        <w:pStyle w:val="a3"/>
        <w:spacing w:after="0"/>
        <w:rPr>
          <w:bCs/>
          <w:sz w:val="28"/>
          <w:szCs w:val="28"/>
        </w:rPr>
      </w:pPr>
    </w:p>
    <w:p w:rsidR="003F63A3" w:rsidRPr="003F63A3" w:rsidRDefault="003F63A3" w:rsidP="003F63A3">
      <w:pPr>
        <w:pStyle w:val="a3"/>
        <w:spacing w:after="0"/>
        <w:rPr>
          <w:bCs/>
          <w:sz w:val="28"/>
          <w:szCs w:val="28"/>
        </w:rPr>
      </w:pPr>
      <w:r w:rsidRPr="003F63A3">
        <w:rPr>
          <w:bCs/>
          <w:sz w:val="28"/>
          <w:szCs w:val="28"/>
          <w:lang w:val="en-US"/>
        </w:rPr>
        <w:t>V</w:t>
      </w:r>
      <w:r w:rsidRPr="003F63A3">
        <w:rPr>
          <w:bCs/>
          <w:sz w:val="28"/>
          <w:szCs w:val="28"/>
        </w:rPr>
        <w:t>.   Обоснование ресурсного обеспечения</w:t>
      </w:r>
    </w:p>
    <w:p w:rsidR="003F63A3" w:rsidRPr="003F63A3" w:rsidRDefault="003F63A3" w:rsidP="003F63A3">
      <w:pPr>
        <w:pStyle w:val="a3"/>
        <w:spacing w:after="0"/>
        <w:rPr>
          <w:bCs/>
          <w:sz w:val="28"/>
          <w:szCs w:val="28"/>
        </w:rPr>
      </w:pPr>
    </w:p>
    <w:p w:rsidR="003F63A3" w:rsidRPr="003F63A3" w:rsidRDefault="003F63A3" w:rsidP="003F63A3">
      <w:pPr>
        <w:pStyle w:val="a3"/>
        <w:spacing w:after="0"/>
        <w:rPr>
          <w:bCs/>
          <w:sz w:val="28"/>
          <w:szCs w:val="28"/>
        </w:rPr>
      </w:pPr>
      <w:r w:rsidRPr="003F63A3">
        <w:rPr>
          <w:bCs/>
          <w:sz w:val="28"/>
          <w:szCs w:val="28"/>
          <w:lang w:val="en-US"/>
        </w:rPr>
        <w:t>VI</w:t>
      </w:r>
      <w:r w:rsidRPr="003F63A3">
        <w:rPr>
          <w:bCs/>
          <w:sz w:val="28"/>
          <w:szCs w:val="28"/>
        </w:rPr>
        <w:t>. Механизм реализации</w:t>
      </w:r>
    </w:p>
    <w:p w:rsidR="003F63A3" w:rsidRPr="003F63A3" w:rsidRDefault="003F63A3" w:rsidP="003F63A3">
      <w:pPr>
        <w:pStyle w:val="a3"/>
        <w:spacing w:after="0"/>
        <w:rPr>
          <w:bCs/>
          <w:sz w:val="28"/>
          <w:szCs w:val="28"/>
        </w:rPr>
      </w:pPr>
    </w:p>
    <w:p w:rsidR="003F63A3" w:rsidRPr="003F63A3" w:rsidRDefault="003F63A3" w:rsidP="003F63A3">
      <w:pPr>
        <w:pStyle w:val="a3"/>
        <w:spacing w:after="0"/>
        <w:rPr>
          <w:bCs/>
          <w:sz w:val="28"/>
          <w:szCs w:val="28"/>
        </w:rPr>
      </w:pPr>
      <w:r w:rsidRPr="003F63A3">
        <w:rPr>
          <w:bCs/>
          <w:sz w:val="28"/>
          <w:szCs w:val="28"/>
          <w:lang w:val="en-US"/>
        </w:rPr>
        <w:t>VII</w:t>
      </w:r>
      <w:r w:rsidRPr="003F63A3">
        <w:rPr>
          <w:bCs/>
          <w:sz w:val="28"/>
          <w:szCs w:val="28"/>
        </w:rPr>
        <w:t xml:space="preserve">. </w:t>
      </w:r>
      <w:proofErr w:type="gramStart"/>
      <w:r w:rsidRPr="003F63A3">
        <w:rPr>
          <w:bCs/>
          <w:sz w:val="28"/>
          <w:szCs w:val="28"/>
        </w:rPr>
        <w:t>Оценка  результативности</w:t>
      </w:r>
      <w:proofErr w:type="gramEnd"/>
    </w:p>
    <w:p w:rsidR="003F63A3" w:rsidRPr="003F63A3" w:rsidRDefault="003F63A3" w:rsidP="003F63A3">
      <w:pPr>
        <w:pStyle w:val="a3"/>
        <w:spacing w:after="0"/>
        <w:rPr>
          <w:bCs/>
          <w:szCs w:val="28"/>
        </w:rPr>
      </w:pPr>
    </w:p>
    <w:p w:rsidR="003F63A3" w:rsidRPr="003F63A3" w:rsidRDefault="003F63A3" w:rsidP="003F63A3">
      <w:pPr>
        <w:pStyle w:val="a3"/>
        <w:spacing w:after="0"/>
        <w:rPr>
          <w:bCs/>
          <w:szCs w:val="28"/>
        </w:rPr>
      </w:pPr>
    </w:p>
    <w:p w:rsidR="003F63A3" w:rsidRPr="003F63A3" w:rsidRDefault="003F63A3" w:rsidP="003F63A3">
      <w:pPr>
        <w:pStyle w:val="a3"/>
        <w:spacing w:after="0"/>
        <w:rPr>
          <w:b/>
          <w:bCs/>
          <w:szCs w:val="28"/>
        </w:rPr>
      </w:pPr>
    </w:p>
    <w:p w:rsidR="003F63A3" w:rsidRPr="003F63A3" w:rsidRDefault="003F63A3" w:rsidP="003F63A3">
      <w:pPr>
        <w:pStyle w:val="a3"/>
        <w:spacing w:after="0"/>
        <w:rPr>
          <w:b/>
          <w:bCs/>
          <w:szCs w:val="28"/>
        </w:rPr>
      </w:pPr>
    </w:p>
    <w:p w:rsidR="003F63A3" w:rsidRPr="003F63A3" w:rsidRDefault="003F63A3" w:rsidP="003F63A3">
      <w:pPr>
        <w:pStyle w:val="a3"/>
        <w:spacing w:after="0"/>
        <w:rPr>
          <w:b/>
          <w:bCs/>
          <w:szCs w:val="28"/>
        </w:rPr>
      </w:pPr>
    </w:p>
    <w:p w:rsidR="003F63A3" w:rsidRPr="003F63A3" w:rsidRDefault="003F63A3" w:rsidP="003F63A3">
      <w:pPr>
        <w:pStyle w:val="a3"/>
        <w:spacing w:after="0"/>
        <w:rPr>
          <w:b/>
          <w:bCs/>
          <w:szCs w:val="28"/>
        </w:rPr>
      </w:pPr>
    </w:p>
    <w:p w:rsidR="003F63A3" w:rsidRPr="003F63A3" w:rsidRDefault="003F63A3" w:rsidP="003F63A3">
      <w:pPr>
        <w:pStyle w:val="a3"/>
        <w:spacing w:after="0"/>
        <w:rPr>
          <w:b/>
          <w:bCs/>
          <w:szCs w:val="28"/>
        </w:rPr>
      </w:pPr>
    </w:p>
    <w:p w:rsidR="003F63A3" w:rsidRPr="003F63A3" w:rsidRDefault="003F63A3" w:rsidP="003F63A3">
      <w:pPr>
        <w:pStyle w:val="a3"/>
        <w:spacing w:after="0"/>
        <w:rPr>
          <w:b/>
          <w:bCs/>
          <w:szCs w:val="28"/>
        </w:rPr>
      </w:pPr>
    </w:p>
    <w:p w:rsidR="003F63A3" w:rsidRPr="003F63A3" w:rsidRDefault="003F63A3" w:rsidP="003F63A3">
      <w:pPr>
        <w:pStyle w:val="a3"/>
        <w:spacing w:after="0"/>
        <w:rPr>
          <w:b/>
          <w:bCs/>
          <w:szCs w:val="28"/>
        </w:rPr>
      </w:pPr>
    </w:p>
    <w:p w:rsidR="003F63A3" w:rsidRPr="003F63A3" w:rsidRDefault="003F63A3" w:rsidP="003F63A3">
      <w:pPr>
        <w:pStyle w:val="a3"/>
        <w:spacing w:after="0"/>
        <w:rPr>
          <w:b/>
          <w:bCs/>
          <w:szCs w:val="28"/>
        </w:rPr>
      </w:pPr>
    </w:p>
    <w:p w:rsidR="003F63A3" w:rsidRPr="003F63A3" w:rsidRDefault="003F63A3" w:rsidP="003F63A3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3A3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3F63A3" w:rsidRPr="003F63A3" w:rsidRDefault="003F63A3" w:rsidP="003F6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3A3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3F63A3" w:rsidRPr="003F63A3" w:rsidRDefault="003F63A3" w:rsidP="003F6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3A3">
        <w:rPr>
          <w:rFonts w:ascii="Times New Roman" w:hAnsi="Times New Roman" w:cs="Times New Roman"/>
          <w:b/>
          <w:sz w:val="28"/>
          <w:szCs w:val="28"/>
        </w:rPr>
        <w:t>Мышланского сельсовета Сузунского района Новосибирской области</w:t>
      </w:r>
    </w:p>
    <w:p w:rsidR="003F63A3" w:rsidRPr="003F63A3" w:rsidRDefault="003F63A3" w:rsidP="003F6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30" w:type="dxa"/>
        <w:tblInd w:w="-318" w:type="dxa"/>
        <w:tblLayout w:type="fixed"/>
        <w:tblLook w:val="04A0"/>
      </w:tblPr>
      <w:tblGrid>
        <w:gridCol w:w="2980"/>
        <w:gridCol w:w="6950"/>
      </w:tblGrid>
      <w:tr w:rsidR="003F63A3" w:rsidRPr="003F63A3" w:rsidTr="00121F63">
        <w:tc>
          <w:tcPr>
            <w:tcW w:w="2978" w:type="dxa"/>
            <w:hideMark/>
          </w:tcPr>
          <w:p w:rsidR="003F63A3" w:rsidRPr="003F63A3" w:rsidRDefault="003F63A3" w:rsidP="003F6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3A3">
              <w:rPr>
                <w:rFonts w:ascii="Times New Roman" w:hAnsi="Times New Roman" w:cs="Times New Roman"/>
                <w:sz w:val="28"/>
                <w:szCs w:val="28"/>
              </w:rPr>
              <w:t>Наименование   Муниципальной программы</w:t>
            </w:r>
          </w:p>
        </w:tc>
        <w:tc>
          <w:tcPr>
            <w:tcW w:w="6946" w:type="dxa"/>
            <w:hideMark/>
          </w:tcPr>
          <w:p w:rsidR="003F63A3" w:rsidRPr="003F63A3" w:rsidRDefault="003F63A3" w:rsidP="003F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3A3">
              <w:rPr>
                <w:rFonts w:ascii="Times New Roman" w:hAnsi="Times New Roman" w:cs="Times New Roman"/>
                <w:bCs/>
                <w:sz w:val="28"/>
                <w:szCs w:val="28"/>
              </w:rPr>
              <w:t>"Комплексные меры противодействия  злоупотреблению наркотиками и их незаконному обороту на территории Мышланского сельсовета Сузунского района Новосибирской области</w:t>
            </w:r>
            <w:r w:rsidRPr="003F63A3">
              <w:rPr>
                <w:rFonts w:ascii="Times New Roman" w:hAnsi="Times New Roman" w:cs="Times New Roman"/>
                <w:sz w:val="28"/>
                <w:szCs w:val="28"/>
              </w:rPr>
              <w:t xml:space="preserve"> на 2020-2022 годы".</w:t>
            </w:r>
          </w:p>
        </w:tc>
      </w:tr>
      <w:tr w:rsidR="003F63A3" w:rsidRPr="003F63A3" w:rsidTr="00121F63">
        <w:tc>
          <w:tcPr>
            <w:tcW w:w="2978" w:type="dxa"/>
            <w:hideMark/>
          </w:tcPr>
          <w:p w:rsidR="003F63A3" w:rsidRPr="003F63A3" w:rsidRDefault="003F63A3" w:rsidP="003F6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3A3"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для принятия решения о разработке Муниципальной программы  </w:t>
            </w:r>
          </w:p>
        </w:tc>
        <w:tc>
          <w:tcPr>
            <w:tcW w:w="6946" w:type="dxa"/>
            <w:hideMark/>
          </w:tcPr>
          <w:p w:rsidR="003F63A3" w:rsidRPr="003F63A3" w:rsidRDefault="003F63A3" w:rsidP="003F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3A3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закон от 08.01.1998 г. № 3-ФЗ "О наркотических средствах и психотропных веществах"; </w:t>
            </w:r>
          </w:p>
          <w:p w:rsidR="003F63A3" w:rsidRPr="003F63A3" w:rsidRDefault="003F63A3" w:rsidP="003F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3A3">
              <w:rPr>
                <w:rFonts w:ascii="Times New Roman" w:hAnsi="Times New Roman" w:cs="Times New Roman"/>
                <w:sz w:val="28"/>
                <w:szCs w:val="28"/>
              </w:rPr>
              <w:t>- Устав Мышланского сельсовета Сузунского района Новосибирской области.</w:t>
            </w:r>
          </w:p>
        </w:tc>
      </w:tr>
      <w:tr w:rsidR="003F63A3" w:rsidRPr="003F63A3" w:rsidTr="00121F63">
        <w:tc>
          <w:tcPr>
            <w:tcW w:w="2978" w:type="dxa"/>
            <w:hideMark/>
          </w:tcPr>
          <w:p w:rsidR="003F63A3" w:rsidRPr="003F63A3" w:rsidRDefault="003F63A3" w:rsidP="003F6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3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63A3" w:rsidRPr="003F63A3" w:rsidRDefault="003F63A3" w:rsidP="003F6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3A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заказчик-координатор </w:t>
            </w:r>
          </w:p>
        </w:tc>
        <w:tc>
          <w:tcPr>
            <w:tcW w:w="6946" w:type="dxa"/>
          </w:tcPr>
          <w:p w:rsidR="003F63A3" w:rsidRPr="003F63A3" w:rsidRDefault="003F63A3" w:rsidP="003F63A3">
            <w:pPr>
              <w:pStyle w:val="1"/>
              <w:jc w:val="both"/>
              <w:rPr>
                <w:bCs/>
                <w:szCs w:val="28"/>
              </w:rPr>
            </w:pPr>
          </w:p>
          <w:p w:rsidR="003F63A3" w:rsidRPr="003F63A3" w:rsidRDefault="003F63A3" w:rsidP="003F63A3">
            <w:pPr>
              <w:pStyle w:val="1"/>
              <w:jc w:val="both"/>
              <w:rPr>
                <w:b w:val="0"/>
                <w:bCs/>
                <w:sz w:val="28"/>
                <w:szCs w:val="28"/>
              </w:rPr>
            </w:pPr>
            <w:r w:rsidRPr="003F63A3">
              <w:rPr>
                <w:b w:val="0"/>
                <w:bCs/>
                <w:sz w:val="28"/>
                <w:szCs w:val="28"/>
              </w:rPr>
              <w:t xml:space="preserve">- антинаркотическая комиссия Мышланского сельсовета Сузунского района Новосибирской области. </w:t>
            </w:r>
          </w:p>
          <w:p w:rsidR="003F63A3" w:rsidRPr="003F63A3" w:rsidRDefault="003F63A3" w:rsidP="003F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3A3" w:rsidRPr="003F63A3" w:rsidTr="00121F63">
        <w:tc>
          <w:tcPr>
            <w:tcW w:w="2978" w:type="dxa"/>
            <w:hideMark/>
          </w:tcPr>
          <w:p w:rsidR="003F63A3" w:rsidRPr="003F63A3" w:rsidRDefault="003F63A3" w:rsidP="003F6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3A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заказчик </w:t>
            </w:r>
          </w:p>
        </w:tc>
        <w:tc>
          <w:tcPr>
            <w:tcW w:w="6946" w:type="dxa"/>
          </w:tcPr>
          <w:p w:rsidR="003F63A3" w:rsidRPr="003F63A3" w:rsidRDefault="003F63A3" w:rsidP="003F63A3">
            <w:pPr>
              <w:pStyle w:val="1"/>
              <w:jc w:val="both"/>
              <w:rPr>
                <w:b w:val="0"/>
                <w:bCs/>
                <w:sz w:val="28"/>
                <w:szCs w:val="28"/>
              </w:rPr>
            </w:pPr>
            <w:r w:rsidRPr="003F63A3">
              <w:rPr>
                <w:b w:val="0"/>
                <w:bCs/>
                <w:sz w:val="28"/>
                <w:szCs w:val="28"/>
              </w:rPr>
              <w:t xml:space="preserve">- администрация Мышланского сельсовета Сузунского района Новосибирской области. </w:t>
            </w:r>
          </w:p>
          <w:p w:rsidR="003F63A3" w:rsidRPr="003F63A3" w:rsidRDefault="003F63A3" w:rsidP="003F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3A3" w:rsidRPr="003F63A3" w:rsidTr="00121F63">
        <w:tc>
          <w:tcPr>
            <w:tcW w:w="2978" w:type="dxa"/>
          </w:tcPr>
          <w:p w:rsidR="003F63A3" w:rsidRPr="003F63A3" w:rsidRDefault="003F63A3" w:rsidP="003F6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3A3">
              <w:rPr>
                <w:rFonts w:ascii="Times New Roman" w:hAnsi="Times New Roman" w:cs="Times New Roman"/>
                <w:sz w:val="28"/>
                <w:szCs w:val="28"/>
              </w:rPr>
              <w:t xml:space="preserve"> Цели  Муниципальной программы</w:t>
            </w:r>
          </w:p>
          <w:p w:rsidR="003F63A3" w:rsidRPr="003F63A3" w:rsidRDefault="003F63A3" w:rsidP="003F6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3F63A3" w:rsidRPr="003F63A3" w:rsidRDefault="003F63A3" w:rsidP="003F63A3">
            <w:pPr>
              <w:numPr>
                <w:ilvl w:val="0"/>
                <w:numId w:val="2"/>
              </w:numPr>
              <w:tabs>
                <w:tab w:val="clear" w:pos="0"/>
                <w:tab w:val="num" w:pos="358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3A3">
              <w:rPr>
                <w:rFonts w:ascii="Times New Roman" w:hAnsi="Times New Roman" w:cs="Times New Roman"/>
                <w:sz w:val="28"/>
                <w:szCs w:val="28"/>
              </w:rPr>
              <w:t>обеспечение условий для приостановления роста злоупотребления наркотиками и их незаконного оборота;</w:t>
            </w:r>
          </w:p>
          <w:p w:rsidR="003F63A3" w:rsidRPr="003F63A3" w:rsidRDefault="003F63A3" w:rsidP="003F63A3">
            <w:pPr>
              <w:numPr>
                <w:ilvl w:val="0"/>
                <w:numId w:val="2"/>
              </w:numPr>
              <w:tabs>
                <w:tab w:val="clear" w:pos="0"/>
                <w:tab w:val="num" w:pos="358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3A3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</w:t>
            </w:r>
            <w:proofErr w:type="gramStart"/>
            <w:r w:rsidRPr="003F63A3">
              <w:rPr>
                <w:rFonts w:ascii="Times New Roman" w:hAnsi="Times New Roman" w:cs="Times New Roman"/>
                <w:sz w:val="28"/>
                <w:szCs w:val="28"/>
              </w:rPr>
              <w:t>системы профилактики потребления наркотиков</w:t>
            </w:r>
            <w:proofErr w:type="gramEnd"/>
            <w:r w:rsidRPr="003F63A3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различными категориями населения, прежде всего молодежью и несовершеннолетними;</w:t>
            </w:r>
          </w:p>
          <w:p w:rsidR="003F63A3" w:rsidRPr="003F63A3" w:rsidRDefault="003F63A3" w:rsidP="003F63A3">
            <w:pPr>
              <w:numPr>
                <w:ilvl w:val="0"/>
                <w:numId w:val="2"/>
              </w:numPr>
              <w:tabs>
                <w:tab w:val="clear" w:pos="0"/>
                <w:tab w:val="num" w:pos="358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3A3">
              <w:rPr>
                <w:rFonts w:ascii="Times New Roman" w:hAnsi="Times New Roman" w:cs="Times New Roman"/>
                <w:sz w:val="28"/>
                <w:szCs w:val="28"/>
              </w:rPr>
              <w:t>воспитание здорового образа жизни и проведение культурного досуга;</w:t>
            </w:r>
          </w:p>
          <w:p w:rsidR="003F63A3" w:rsidRPr="003F63A3" w:rsidRDefault="003F63A3" w:rsidP="003F63A3">
            <w:pPr>
              <w:numPr>
                <w:ilvl w:val="0"/>
                <w:numId w:val="2"/>
              </w:numPr>
              <w:tabs>
                <w:tab w:val="clear" w:pos="0"/>
                <w:tab w:val="num" w:pos="358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3A3">
              <w:rPr>
                <w:rFonts w:ascii="Times New Roman" w:hAnsi="Times New Roman" w:cs="Times New Roman"/>
                <w:sz w:val="28"/>
                <w:szCs w:val="28"/>
              </w:rPr>
              <w:t>повышение уровня взаимодействия правоохранительных органов и иных заинтересованных ведомств, а также органов местного самоуправления в сфере противодействия злоупотреблению наркотиками.</w:t>
            </w:r>
          </w:p>
        </w:tc>
      </w:tr>
      <w:tr w:rsidR="003F63A3" w:rsidRPr="003F63A3" w:rsidTr="00121F63">
        <w:tc>
          <w:tcPr>
            <w:tcW w:w="2978" w:type="dxa"/>
            <w:hideMark/>
          </w:tcPr>
          <w:p w:rsidR="003F63A3" w:rsidRPr="003F63A3" w:rsidRDefault="003F63A3" w:rsidP="003F6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3A3">
              <w:rPr>
                <w:rFonts w:ascii="Times New Roman" w:hAnsi="Times New Roman" w:cs="Times New Roman"/>
                <w:sz w:val="28"/>
                <w:szCs w:val="28"/>
              </w:rPr>
              <w:t>Задачи  Муниципальной программы</w:t>
            </w:r>
          </w:p>
        </w:tc>
        <w:tc>
          <w:tcPr>
            <w:tcW w:w="6946" w:type="dxa"/>
            <w:hideMark/>
          </w:tcPr>
          <w:p w:rsidR="003F63A3" w:rsidRPr="003F63A3" w:rsidRDefault="003F63A3" w:rsidP="003F63A3">
            <w:pPr>
              <w:numPr>
                <w:ilvl w:val="0"/>
                <w:numId w:val="2"/>
              </w:numPr>
              <w:tabs>
                <w:tab w:val="clear" w:pos="0"/>
                <w:tab w:val="num" w:pos="358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3A3">
              <w:rPr>
                <w:rFonts w:ascii="Times New Roman" w:hAnsi="Times New Roman" w:cs="Times New Roman"/>
                <w:sz w:val="28"/>
                <w:szCs w:val="28"/>
              </w:rPr>
              <w:t>усиление борьбы с незаконным оборотом наркотиков;</w:t>
            </w:r>
          </w:p>
          <w:p w:rsidR="003F63A3" w:rsidRPr="003F63A3" w:rsidRDefault="003F63A3" w:rsidP="003F63A3">
            <w:pPr>
              <w:numPr>
                <w:ilvl w:val="0"/>
                <w:numId w:val="2"/>
              </w:numPr>
              <w:tabs>
                <w:tab w:val="clear" w:pos="0"/>
                <w:tab w:val="num" w:pos="358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3A3">
              <w:rPr>
                <w:rFonts w:ascii="Times New Roman" w:hAnsi="Times New Roman" w:cs="Times New Roman"/>
                <w:sz w:val="28"/>
                <w:szCs w:val="28"/>
              </w:rPr>
              <w:t>поэтапное сокращение распространения наркомании, связанных с ней преступлений и правонарушений  до уровня минимальной опасности для общества;</w:t>
            </w:r>
          </w:p>
          <w:p w:rsidR="003F63A3" w:rsidRPr="003F63A3" w:rsidRDefault="003F63A3" w:rsidP="003F63A3">
            <w:pPr>
              <w:numPr>
                <w:ilvl w:val="0"/>
                <w:numId w:val="2"/>
              </w:numPr>
              <w:tabs>
                <w:tab w:val="clear" w:pos="0"/>
                <w:tab w:val="num" w:pos="358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3A3">
              <w:rPr>
                <w:rFonts w:ascii="Times New Roman" w:hAnsi="Times New Roman" w:cs="Times New Roman"/>
                <w:sz w:val="28"/>
                <w:szCs w:val="28"/>
              </w:rPr>
              <w:t xml:space="preserve">уничтожение в установленном порядке очагов дикорастущей конопли, произрастающей на территории </w:t>
            </w:r>
            <w:r w:rsidRPr="003F63A3">
              <w:rPr>
                <w:rFonts w:ascii="Times New Roman" w:hAnsi="Times New Roman" w:cs="Times New Roman"/>
                <w:bCs/>
                <w:sz w:val="28"/>
                <w:szCs w:val="28"/>
              </w:rPr>
              <w:t>Мышланского</w:t>
            </w:r>
            <w:r w:rsidRPr="003F63A3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Сузунского района новосибирской области механическим, либо </w:t>
            </w:r>
            <w:r w:rsidRPr="003F63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способом химической обработки;</w:t>
            </w:r>
          </w:p>
          <w:p w:rsidR="003F63A3" w:rsidRPr="003F63A3" w:rsidRDefault="003F63A3" w:rsidP="003F63A3">
            <w:pPr>
              <w:numPr>
                <w:ilvl w:val="0"/>
                <w:numId w:val="2"/>
              </w:numPr>
              <w:tabs>
                <w:tab w:val="clear" w:pos="0"/>
                <w:tab w:val="num" w:pos="358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3A3">
              <w:rPr>
                <w:rFonts w:ascii="Times New Roman" w:hAnsi="Times New Roman" w:cs="Times New Roman"/>
                <w:sz w:val="28"/>
                <w:szCs w:val="28"/>
              </w:rPr>
              <w:t>активизация работы по привлечению молодежи к занятиям спортом;</w:t>
            </w:r>
          </w:p>
        </w:tc>
      </w:tr>
      <w:tr w:rsidR="003F63A3" w:rsidRPr="003F63A3" w:rsidTr="00121F63">
        <w:tc>
          <w:tcPr>
            <w:tcW w:w="2978" w:type="dxa"/>
          </w:tcPr>
          <w:p w:rsidR="003F63A3" w:rsidRPr="003F63A3" w:rsidRDefault="003F63A3" w:rsidP="003F6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3F63A3" w:rsidRPr="003F63A3" w:rsidRDefault="003F63A3" w:rsidP="003F6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3A3" w:rsidRPr="003F63A3" w:rsidTr="00121F63">
        <w:tc>
          <w:tcPr>
            <w:tcW w:w="2978" w:type="dxa"/>
            <w:hideMark/>
          </w:tcPr>
          <w:p w:rsidR="003F63A3" w:rsidRPr="003F63A3" w:rsidRDefault="003F63A3" w:rsidP="003F6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3A3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 Муниципальной программы</w:t>
            </w:r>
          </w:p>
        </w:tc>
        <w:tc>
          <w:tcPr>
            <w:tcW w:w="6946" w:type="dxa"/>
            <w:hideMark/>
          </w:tcPr>
          <w:p w:rsidR="003F63A3" w:rsidRPr="003F63A3" w:rsidRDefault="003F63A3" w:rsidP="003F6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3A3">
              <w:rPr>
                <w:rFonts w:ascii="Times New Roman" w:hAnsi="Times New Roman" w:cs="Times New Roman"/>
                <w:sz w:val="28"/>
                <w:szCs w:val="28"/>
              </w:rPr>
              <w:t>2020-2022  годы</w:t>
            </w:r>
          </w:p>
        </w:tc>
      </w:tr>
      <w:tr w:rsidR="003F63A3" w:rsidRPr="003F63A3" w:rsidTr="00121F63">
        <w:tc>
          <w:tcPr>
            <w:tcW w:w="2978" w:type="dxa"/>
            <w:hideMark/>
          </w:tcPr>
          <w:p w:rsidR="003F63A3" w:rsidRPr="003F63A3" w:rsidRDefault="003F63A3" w:rsidP="003F6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3A3">
              <w:rPr>
                <w:rFonts w:ascii="Times New Roman" w:hAnsi="Times New Roman" w:cs="Times New Roman"/>
                <w:sz w:val="28"/>
                <w:szCs w:val="28"/>
              </w:rPr>
              <w:t>Перечень программных мероприятий</w:t>
            </w:r>
          </w:p>
        </w:tc>
        <w:tc>
          <w:tcPr>
            <w:tcW w:w="6946" w:type="dxa"/>
            <w:hideMark/>
          </w:tcPr>
          <w:p w:rsidR="003F63A3" w:rsidRPr="003F63A3" w:rsidRDefault="003F63A3" w:rsidP="003F6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3A3">
              <w:rPr>
                <w:rFonts w:ascii="Times New Roman" w:hAnsi="Times New Roman" w:cs="Times New Roman"/>
                <w:sz w:val="28"/>
                <w:szCs w:val="28"/>
              </w:rPr>
              <w:t>Приложение № 1 к   Муниципальной программе</w:t>
            </w:r>
          </w:p>
        </w:tc>
      </w:tr>
      <w:tr w:rsidR="003F63A3" w:rsidRPr="003F63A3" w:rsidTr="00121F63">
        <w:tc>
          <w:tcPr>
            <w:tcW w:w="2978" w:type="dxa"/>
            <w:hideMark/>
          </w:tcPr>
          <w:p w:rsidR="003F63A3" w:rsidRPr="003F63A3" w:rsidRDefault="003F63A3" w:rsidP="003F6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3A3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946" w:type="dxa"/>
            <w:hideMark/>
          </w:tcPr>
          <w:p w:rsidR="003F63A3" w:rsidRPr="003F63A3" w:rsidRDefault="003F63A3" w:rsidP="003F6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3A3">
              <w:rPr>
                <w:rFonts w:ascii="Times New Roman" w:hAnsi="Times New Roman" w:cs="Times New Roman"/>
                <w:sz w:val="28"/>
                <w:szCs w:val="28"/>
              </w:rPr>
              <w:t>денежные средства местного бюджета:</w:t>
            </w:r>
          </w:p>
          <w:p w:rsidR="003F63A3" w:rsidRPr="003F63A3" w:rsidRDefault="003F63A3" w:rsidP="003F6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3A3">
              <w:rPr>
                <w:rFonts w:ascii="Times New Roman" w:hAnsi="Times New Roman" w:cs="Times New Roman"/>
                <w:sz w:val="28"/>
                <w:szCs w:val="28"/>
              </w:rPr>
              <w:t xml:space="preserve">2020 г. –    1000 рублей            </w:t>
            </w:r>
          </w:p>
          <w:p w:rsidR="003F63A3" w:rsidRPr="003F63A3" w:rsidRDefault="003F63A3" w:rsidP="003F6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3A3">
              <w:rPr>
                <w:rFonts w:ascii="Times New Roman" w:hAnsi="Times New Roman" w:cs="Times New Roman"/>
                <w:sz w:val="28"/>
                <w:szCs w:val="28"/>
              </w:rPr>
              <w:t>2021 г. –    1000 рублей</w:t>
            </w:r>
          </w:p>
          <w:p w:rsidR="003F63A3" w:rsidRPr="003F63A3" w:rsidRDefault="003F63A3" w:rsidP="003F6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3A3">
              <w:rPr>
                <w:rFonts w:ascii="Times New Roman" w:hAnsi="Times New Roman" w:cs="Times New Roman"/>
                <w:sz w:val="28"/>
                <w:szCs w:val="28"/>
              </w:rPr>
              <w:t>2022 г. –    1000  рублей</w:t>
            </w:r>
          </w:p>
          <w:p w:rsidR="003F63A3" w:rsidRPr="003F63A3" w:rsidRDefault="003F63A3" w:rsidP="003F6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3A3">
              <w:rPr>
                <w:rFonts w:ascii="Times New Roman" w:hAnsi="Times New Roman" w:cs="Times New Roman"/>
                <w:sz w:val="28"/>
                <w:szCs w:val="28"/>
              </w:rPr>
              <w:t>итого:        3000 рублей</w:t>
            </w:r>
          </w:p>
        </w:tc>
      </w:tr>
      <w:tr w:rsidR="003F63A3" w:rsidRPr="003F63A3" w:rsidTr="00121F63">
        <w:tc>
          <w:tcPr>
            <w:tcW w:w="2978" w:type="dxa"/>
            <w:hideMark/>
          </w:tcPr>
          <w:p w:rsidR="003F63A3" w:rsidRPr="003F63A3" w:rsidRDefault="003F63A3" w:rsidP="003F6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3A3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</w:t>
            </w:r>
          </w:p>
        </w:tc>
        <w:tc>
          <w:tcPr>
            <w:tcW w:w="6946" w:type="dxa"/>
            <w:hideMark/>
          </w:tcPr>
          <w:p w:rsidR="003F63A3" w:rsidRPr="003F63A3" w:rsidRDefault="003F63A3" w:rsidP="003F63A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3A3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proofErr w:type="gramStart"/>
            <w:r w:rsidRPr="003F63A3">
              <w:rPr>
                <w:rFonts w:ascii="Times New Roman" w:hAnsi="Times New Roman" w:cs="Times New Roman"/>
                <w:sz w:val="28"/>
                <w:szCs w:val="28"/>
              </w:rPr>
              <w:t>числа случаев выявления злоупотреблений</w:t>
            </w:r>
            <w:proofErr w:type="gramEnd"/>
            <w:r w:rsidRPr="003F63A3">
              <w:rPr>
                <w:rFonts w:ascii="Times New Roman" w:hAnsi="Times New Roman" w:cs="Times New Roman"/>
                <w:sz w:val="28"/>
                <w:szCs w:val="28"/>
              </w:rPr>
              <w:t xml:space="preserve"> наркотическими средствами и незаконного оборота наркотических средств на  5 - 10%;</w:t>
            </w:r>
          </w:p>
          <w:p w:rsidR="003F63A3" w:rsidRPr="003F63A3" w:rsidRDefault="003F63A3" w:rsidP="003F63A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3A3">
              <w:rPr>
                <w:rFonts w:ascii="Times New Roman" w:hAnsi="Times New Roman" w:cs="Times New Roman"/>
                <w:sz w:val="28"/>
                <w:szCs w:val="28"/>
              </w:rPr>
              <w:t>формирование системы антинаркотической пропаганды;</w:t>
            </w:r>
          </w:p>
          <w:p w:rsidR="003F63A3" w:rsidRPr="003F63A3" w:rsidRDefault="003F63A3" w:rsidP="003F63A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3A3">
              <w:rPr>
                <w:rFonts w:ascii="Times New Roman" w:hAnsi="Times New Roman" w:cs="Times New Roman"/>
                <w:sz w:val="28"/>
                <w:szCs w:val="28"/>
              </w:rPr>
              <w:t>привлечение государственных институтов и общественных организаций к решению проблемы борьбы с наркоманией;</w:t>
            </w:r>
          </w:p>
          <w:p w:rsidR="003F63A3" w:rsidRPr="003F63A3" w:rsidRDefault="003F63A3" w:rsidP="003F63A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3A3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сокращение </w:t>
            </w:r>
            <w:proofErr w:type="gramStart"/>
            <w:r w:rsidRPr="003F63A3">
              <w:rPr>
                <w:rFonts w:ascii="Times New Roman" w:hAnsi="Times New Roman" w:cs="Times New Roman"/>
                <w:sz w:val="28"/>
                <w:szCs w:val="28"/>
              </w:rPr>
              <w:t>площади произрастания очагов дикорастущей конопли</w:t>
            </w:r>
            <w:proofErr w:type="gramEnd"/>
            <w:r w:rsidRPr="003F63A3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</w:t>
            </w:r>
            <w:r w:rsidRPr="003F63A3">
              <w:rPr>
                <w:rFonts w:ascii="Times New Roman" w:hAnsi="Times New Roman" w:cs="Times New Roman"/>
                <w:bCs/>
                <w:sz w:val="28"/>
                <w:szCs w:val="28"/>
              </w:rPr>
              <w:t>Мышланского</w:t>
            </w:r>
            <w:r w:rsidRPr="003F63A3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Сузунского района Новосибирской области.</w:t>
            </w:r>
          </w:p>
        </w:tc>
      </w:tr>
      <w:tr w:rsidR="003F63A3" w:rsidRPr="003F63A3" w:rsidTr="00121F63">
        <w:tc>
          <w:tcPr>
            <w:tcW w:w="2978" w:type="dxa"/>
            <w:hideMark/>
          </w:tcPr>
          <w:p w:rsidR="003F63A3" w:rsidRPr="003F63A3" w:rsidRDefault="003F63A3" w:rsidP="003F6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3A3">
              <w:rPr>
                <w:rFonts w:ascii="Times New Roman" w:hAnsi="Times New Roman" w:cs="Times New Roman"/>
                <w:sz w:val="28"/>
                <w:szCs w:val="28"/>
              </w:rPr>
              <w:t xml:space="preserve">Система </w:t>
            </w:r>
            <w:proofErr w:type="gramStart"/>
            <w:r w:rsidRPr="003F63A3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3F63A3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муниципальной программы</w:t>
            </w:r>
          </w:p>
        </w:tc>
        <w:tc>
          <w:tcPr>
            <w:tcW w:w="6946" w:type="dxa"/>
          </w:tcPr>
          <w:p w:rsidR="003F63A3" w:rsidRPr="003F63A3" w:rsidRDefault="003F63A3" w:rsidP="003F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F63A3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3F63A3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Программы осуществляет антинаркотическая комиссия Мышланского сельсовета Сузунского района Новосибирской области.  Исполнители несут ответственность за реализацию мероприятий, а также отвечают за их качественное и своевременное выполнение.</w:t>
            </w:r>
          </w:p>
          <w:p w:rsidR="003F63A3" w:rsidRPr="003F63A3" w:rsidRDefault="003F63A3" w:rsidP="003F6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3A3" w:rsidRPr="003F63A3" w:rsidTr="00121F63">
        <w:trPr>
          <w:cantSplit/>
        </w:trPr>
        <w:tc>
          <w:tcPr>
            <w:tcW w:w="9924" w:type="dxa"/>
            <w:gridSpan w:val="2"/>
          </w:tcPr>
          <w:p w:rsidR="003F63A3" w:rsidRPr="003F63A3" w:rsidRDefault="003F63A3" w:rsidP="003F63A3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63A3" w:rsidRPr="003F63A3" w:rsidRDefault="003F63A3" w:rsidP="003F63A3">
      <w:pPr>
        <w:pStyle w:val="a3"/>
        <w:pageBreakBefore/>
        <w:spacing w:after="0"/>
        <w:jc w:val="center"/>
        <w:rPr>
          <w:b/>
          <w:bCs/>
          <w:sz w:val="28"/>
          <w:szCs w:val="28"/>
        </w:rPr>
      </w:pPr>
      <w:r w:rsidRPr="003F63A3">
        <w:rPr>
          <w:b/>
          <w:bCs/>
          <w:sz w:val="28"/>
          <w:szCs w:val="28"/>
          <w:lang w:val="en-US"/>
        </w:rPr>
        <w:lastRenderedPageBreak/>
        <w:t>I</w:t>
      </w:r>
      <w:r w:rsidRPr="003F63A3">
        <w:rPr>
          <w:b/>
          <w:bCs/>
          <w:sz w:val="28"/>
          <w:szCs w:val="28"/>
        </w:rPr>
        <w:t>. Характеристика проблемы</w:t>
      </w:r>
    </w:p>
    <w:p w:rsidR="003F63A3" w:rsidRPr="003F63A3" w:rsidRDefault="003F63A3" w:rsidP="003F63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 xml:space="preserve"> Муниципальная программа "Комплексные меры противодействия  злоупотреблению наркотиками и их незаконному обороту на территории Мышланского сельсовета Сузунского района Новосибирской области на 2020-2022 годы" (далее – Программа) разработана в соответствии с Федеральным законом от 08.01.1998 г. № 3-ФЗ "О наркотических средствах и психотропных веществах".</w:t>
      </w:r>
    </w:p>
    <w:p w:rsidR="003F63A3" w:rsidRPr="003F63A3" w:rsidRDefault="003F63A3" w:rsidP="003F63A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>Необходимость ее подготовки и последующая реализация вызвана тем, что ситуация на территории Мышланского сельсовета Сузунского района Новосибирской области (далее – муниципального образования)  характеризуется расширением незаконного распространения и немедицинского потребления наркотиков, что представляет серьезную угрозу здоровью населения, правопорядку и безопасности.</w:t>
      </w:r>
    </w:p>
    <w:p w:rsidR="003F63A3" w:rsidRPr="003F63A3" w:rsidRDefault="003F63A3" w:rsidP="003F6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>Наркоманию можно уподобить любому друго</w:t>
      </w:r>
      <w:r w:rsidRPr="003F63A3">
        <w:rPr>
          <w:rFonts w:ascii="Times New Roman" w:hAnsi="Times New Roman" w:cs="Times New Roman"/>
          <w:sz w:val="28"/>
          <w:szCs w:val="28"/>
        </w:rPr>
        <w:softHyphen/>
        <w:t>му хроническому заболеванию, будь то туберку</w:t>
      </w:r>
      <w:r w:rsidRPr="003F63A3">
        <w:rPr>
          <w:rFonts w:ascii="Times New Roman" w:hAnsi="Times New Roman" w:cs="Times New Roman"/>
          <w:sz w:val="28"/>
          <w:szCs w:val="28"/>
        </w:rPr>
        <w:softHyphen/>
        <w:t xml:space="preserve">лез или ревматизм, поэтому к наркоману нужно </w:t>
      </w:r>
      <w:proofErr w:type="gramStart"/>
      <w:r w:rsidRPr="003F63A3">
        <w:rPr>
          <w:rFonts w:ascii="Times New Roman" w:hAnsi="Times New Roman" w:cs="Times New Roman"/>
          <w:sz w:val="28"/>
          <w:szCs w:val="28"/>
        </w:rPr>
        <w:t>относиться</w:t>
      </w:r>
      <w:proofErr w:type="gramEnd"/>
      <w:r w:rsidRPr="003F63A3">
        <w:rPr>
          <w:rFonts w:ascii="Times New Roman" w:hAnsi="Times New Roman" w:cs="Times New Roman"/>
          <w:sz w:val="28"/>
          <w:szCs w:val="28"/>
        </w:rPr>
        <w:t xml:space="preserve"> прежде всего, как к больному челове</w:t>
      </w:r>
      <w:r w:rsidRPr="003F63A3">
        <w:rPr>
          <w:rFonts w:ascii="Times New Roman" w:hAnsi="Times New Roman" w:cs="Times New Roman"/>
          <w:sz w:val="28"/>
          <w:szCs w:val="28"/>
        </w:rPr>
        <w:softHyphen/>
        <w:t xml:space="preserve">ку, неспособному самостоятельно справиться с недугом. Однако, положение </w:t>
      </w:r>
      <w:proofErr w:type="gramStart"/>
      <w:r w:rsidRPr="003F63A3">
        <w:rPr>
          <w:rFonts w:ascii="Times New Roman" w:hAnsi="Times New Roman" w:cs="Times New Roman"/>
          <w:sz w:val="28"/>
          <w:szCs w:val="28"/>
        </w:rPr>
        <w:t>наркомана</w:t>
      </w:r>
      <w:proofErr w:type="gramEnd"/>
      <w:r w:rsidRPr="003F63A3">
        <w:rPr>
          <w:rFonts w:ascii="Times New Roman" w:hAnsi="Times New Roman" w:cs="Times New Roman"/>
          <w:sz w:val="28"/>
          <w:szCs w:val="28"/>
        </w:rPr>
        <w:t xml:space="preserve"> несомненно, сложнее, чем положение любого другого больно</w:t>
      </w:r>
      <w:r w:rsidRPr="003F63A3">
        <w:rPr>
          <w:rFonts w:ascii="Times New Roman" w:hAnsi="Times New Roman" w:cs="Times New Roman"/>
          <w:sz w:val="28"/>
          <w:szCs w:val="28"/>
        </w:rPr>
        <w:softHyphen/>
        <w:t>го. Во-первых, изменившийся за время наркома</w:t>
      </w:r>
      <w:r w:rsidRPr="003F63A3">
        <w:rPr>
          <w:rFonts w:ascii="Times New Roman" w:hAnsi="Times New Roman" w:cs="Times New Roman"/>
          <w:sz w:val="28"/>
          <w:szCs w:val="28"/>
        </w:rPr>
        <w:softHyphen/>
        <w:t>нии организм не возвращается к изначальному состоянию, поскольку в болезненный процесс были вовлечены жизненно важные органы и многофункциональные системы. Во-вторых, наркоти</w:t>
      </w:r>
      <w:r w:rsidRPr="003F63A3">
        <w:rPr>
          <w:rFonts w:ascii="Times New Roman" w:hAnsi="Times New Roman" w:cs="Times New Roman"/>
          <w:sz w:val="28"/>
          <w:szCs w:val="28"/>
        </w:rPr>
        <w:softHyphen/>
        <w:t>ческое опьянение ассоциируется в сознании боль</w:t>
      </w:r>
      <w:r w:rsidRPr="003F63A3">
        <w:rPr>
          <w:rFonts w:ascii="Times New Roman" w:hAnsi="Times New Roman" w:cs="Times New Roman"/>
          <w:sz w:val="28"/>
          <w:szCs w:val="28"/>
        </w:rPr>
        <w:softHyphen/>
        <w:t>ного с чувством удовольствия, он иначе относит</w:t>
      </w:r>
      <w:r w:rsidRPr="003F63A3">
        <w:rPr>
          <w:rFonts w:ascii="Times New Roman" w:hAnsi="Times New Roman" w:cs="Times New Roman"/>
          <w:sz w:val="28"/>
          <w:szCs w:val="28"/>
        </w:rPr>
        <w:softHyphen/>
        <w:t>ся к своему страданию. Если больной туберкуле</w:t>
      </w:r>
      <w:r w:rsidRPr="003F63A3">
        <w:rPr>
          <w:rFonts w:ascii="Times New Roman" w:hAnsi="Times New Roman" w:cs="Times New Roman"/>
          <w:sz w:val="28"/>
          <w:szCs w:val="28"/>
        </w:rPr>
        <w:softHyphen/>
        <w:t>зом стремится соблюдать назначенный режим, то наркоман, как правило, наоборот, изо всех сил стремится к возобновлению болезни, причем это стремление является физически непреодолимым влечением — симптомом болезни. Возобновление наркотизации для больного жизненно необходи</w:t>
      </w:r>
      <w:r w:rsidRPr="003F63A3">
        <w:rPr>
          <w:rFonts w:ascii="Times New Roman" w:hAnsi="Times New Roman" w:cs="Times New Roman"/>
          <w:sz w:val="28"/>
          <w:szCs w:val="28"/>
        </w:rPr>
        <w:softHyphen/>
        <w:t>мо, как и вода и пища. Его организм перестроился и больше не может жить без наркотика, его нужно переучивать заново, при</w:t>
      </w:r>
      <w:r w:rsidRPr="003F63A3">
        <w:rPr>
          <w:rFonts w:ascii="Times New Roman" w:hAnsi="Times New Roman" w:cs="Times New Roman"/>
          <w:sz w:val="28"/>
          <w:szCs w:val="28"/>
        </w:rPr>
        <w:softHyphen/>
        <w:t>выкать к новому существованию в отсутствии наркотика.</w:t>
      </w:r>
    </w:p>
    <w:p w:rsidR="003F63A3" w:rsidRPr="003F63A3" w:rsidRDefault="003F63A3" w:rsidP="003F6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>Как показывает практика,  лечебный процесс оказывается в большинстве случаев неэффективным. Большинство пациентов самостоятельно прерывают лечение и возобновляют наркотизацию в течение первых 10 дней лечения.</w:t>
      </w:r>
    </w:p>
    <w:p w:rsidR="003F63A3" w:rsidRPr="003F63A3" w:rsidRDefault="003F63A3" w:rsidP="003F63A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>Основными наркотическими средствами, которые потребляют наркозависимые лица - гашиш, наркотические средства, приготовленные из местного «сырья» (конопля), героин и дезоморфин, приготовленный из кодеиносодержащих медицинских препаратов.</w:t>
      </w:r>
    </w:p>
    <w:p w:rsidR="003F63A3" w:rsidRPr="003F63A3" w:rsidRDefault="003F63A3" w:rsidP="003F63A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 xml:space="preserve">Особую тревогу вызывает распространенность наркомании среди молодежи. Усугубляет ситуацию на территории муниципального образования значительная экономико-социальная дифференциация населения по группам с различными уровнями доходов. Из представителей социальных групп с низким уровнем доходов и незанятого населения наркоторговцами формируется сеть преступного сбыта наркотиков. </w:t>
      </w:r>
    </w:p>
    <w:p w:rsidR="003F63A3" w:rsidRPr="003F63A3" w:rsidRDefault="003F63A3" w:rsidP="003F63A3">
      <w:pPr>
        <w:pStyle w:val="a3"/>
        <w:spacing w:after="0"/>
        <w:rPr>
          <w:b/>
          <w:bCs/>
          <w:sz w:val="16"/>
          <w:szCs w:val="16"/>
        </w:rPr>
      </w:pPr>
    </w:p>
    <w:p w:rsidR="003F63A3" w:rsidRPr="003F63A3" w:rsidRDefault="003F63A3" w:rsidP="003F63A3">
      <w:pPr>
        <w:numPr>
          <w:ilvl w:val="0"/>
          <w:numId w:val="4"/>
        </w:numPr>
        <w:tabs>
          <w:tab w:val="clear" w:pos="108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3A3">
        <w:rPr>
          <w:rFonts w:ascii="Times New Roman" w:hAnsi="Times New Roman" w:cs="Times New Roman"/>
          <w:b/>
          <w:bCs/>
          <w:sz w:val="28"/>
          <w:szCs w:val="28"/>
        </w:rPr>
        <w:t>Цели и задачи</w:t>
      </w:r>
    </w:p>
    <w:p w:rsidR="003F63A3" w:rsidRPr="003F63A3" w:rsidRDefault="003F63A3" w:rsidP="003F63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 xml:space="preserve">Программа содержит меры по организационно-правовому обеспечению усиления борьбы с наркопреступностью, направленные </w:t>
      </w:r>
      <w:proofErr w:type="gramStart"/>
      <w:r w:rsidRPr="003F63A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F63A3">
        <w:rPr>
          <w:rFonts w:ascii="Times New Roman" w:hAnsi="Times New Roman" w:cs="Times New Roman"/>
          <w:sz w:val="28"/>
          <w:szCs w:val="28"/>
        </w:rPr>
        <w:t>:</w:t>
      </w:r>
    </w:p>
    <w:p w:rsidR="003F63A3" w:rsidRPr="003F63A3" w:rsidRDefault="003F63A3" w:rsidP="003F63A3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lastRenderedPageBreak/>
        <w:t>создание системы выявления лиц, допускающих немедицинское употребление наркотиков;</w:t>
      </w:r>
    </w:p>
    <w:p w:rsidR="003F63A3" w:rsidRPr="003F63A3" w:rsidRDefault="003F63A3" w:rsidP="003F63A3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>совершенствование антинаркотической пропаганды;</w:t>
      </w:r>
    </w:p>
    <w:p w:rsidR="003F63A3" w:rsidRPr="003F63A3" w:rsidRDefault="003F63A3" w:rsidP="003F63A3">
      <w:pPr>
        <w:pStyle w:val="30"/>
        <w:numPr>
          <w:ilvl w:val="1"/>
          <w:numId w:val="4"/>
        </w:numPr>
        <w:tabs>
          <w:tab w:val="num" w:pos="284"/>
        </w:tabs>
        <w:ind w:left="284"/>
        <w:rPr>
          <w:rFonts w:ascii="Times New Roman" w:hAnsi="Times New Roman" w:cs="Times New Roman"/>
          <w:b w:val="0"/>
        </w:rPr>
      </w:pPr>
      <w:r w:rsidRPr="003F63A3">
        <w:rPr>
          <w:rFonts w:ascii="Times New Roman" w:hAnsi="Times New Roman" w:cs="Times New Roman"/>
          <w:b w:val="0"/>
        </w:rPr>
        <w:t>развитие и укрепление межмуниципального сотрудничества в борьбе с наркопреступностью;</w:t>
      </w:r>
    </w:p>
    <w:p w:rsidR="003F63A3" w:rsidRPr="003F63A3" w:rsidRDefault="003F63A3" w:rsidP="003F63A3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>повышение эффективности борьбы с незаконным оборотом наркотиков;</w:t>
      </w:r>
    </w:p>
    <w:p w:rsidR="003F63A3" w:rsidRPr="003F63A3" w:rsidRDefault="003F63A3" w:rsidP="003F63A3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>совершенствование просветительной работы с населением;</w:t>
      </w:r>
    </w:p>
    <w:p w:rsidR="003F63A3" w:rsidRPr="003F63A3" w:rsidRDefault="003F63A3" w:rsidP="003F63A3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>уничтожение очагов дикорастущей конопли на территории муниципального образования;</w:t>
      </w:r>
    </w:p>
    <w:p w:rsidR="003F63A3" w:rsidRPr="003F63A3" w:rsidRDefault="003F63A3" w:rsidP="003F63A3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 xml:space="preserve">повышение </w:t>
      </w:r>
      <w:proofErr w:type="gramStart"/>
      <w:r w:rsidRPr="003F63A3">
        <w:rPr>
          <w:rFonts w:ascii="Times New Roman" w:hAnsi="Times New Roman" w:cs="Times New Roman"/>
          <w:sz w:val="28"/>
          <w:szCs w:val="28"/>
        </w:rPr>
        <w:t>уровня профилактики распространения наркомании</w:t>
      </w:r>
      <w:proofErr w:type="gramEnd"/>
      <w:r w:rsidRPr="003F63A3">
        <w:rPr>
          <w:rFonts w:ascii="Times New Roman" w:hAnsi="Times New Roman" w:cs="Times New Roman"/>
          <w:sz w:val="28"/>
          <w:szCs w:val="28"/>
        </w:rPr>
        <w:t xml:space="preserve"> среди населения, культуры поведения, прежде всего в молодежной среде;</w:t>
      </w:r>
    </w:p>
    <w:p w:rsidR="003F63A3" w:rsidRPr="003F63A3" w:rsidRDefault="003F63A3" w:rsidP="003F63A3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>усиление борьбы с незаконным оборотом наркотиков.</w:t>
      </w:r>
    </w:p>
    <w:p w:rsidR="003F63A3" w:rsidRPr="003F63A3" w:rsidRDefault="003F63A3" w:rsidP="003F63A3">
      <w:pPr>
        <w:pStyle w:val="a3"/>
        <w:spacing w:after="0"/>
        <w:jc w:val="both"/>
        <w:rPr>
          <w:bCs/>
          <w:sz w:val="28"/>
          <w:szCs w:val="28"/>
        </w:rPr>
      </w:pPr>
      <w:r w:rsidRPr="003F63A3">
        <w:rPr>
          <w:sz w:val="28"/>
          <w:szCs w:val="28"/>
        </w:rPr>
        <w:t>Программа рассчитана на 2020-2022 годы.</w:t>
      </w:r>
    </w:p>
    <w:p w:rsidR="003F63A3" w:rsidRPr="003F63A3" w:rsidRDefault="003F63A3" w:rsidP="003F63A3">
      <w:pPr>
        <w:pStyle w:val="a3"/>
        <w:spacing w:after="0"/>
        <w:jc w:val="center"/>
        <w:rPr>
          <w:b/>
          <w:bCs/>
          <w:szCs w:val="28"/>
        </w:rPr>
      </w:pPr>
    </w:p>
    <w:p w:rsidR="003F63A3" w:rsidRPr="003F63A3" w:rsidRDefault="003F63A3" w:rsidP="003F63A3">
      <w:pPr>
        <w:pStyle w:val="a3"/>
        <w:spacing w:after="0"/>
        <w:jc w:val="center"/>
        <w:rPr>
          <w:b/>
          <w:bCs/>
          <w:sz w:val="28"/>
          <w:szCs w:val="28"/>
        </w:rPr>
      </w:pPr>
      <w:r w:rsidRPr="003F63A3">
        <w:rPr>
          <w:b/>
          <w:bCs/>
          <w:sz w:val="28"/>
          <w:szCs w:val="28"/>
          <w:lang w:val="en-US"/>
        </w:rPr>
        <w:t>III</w:t>
      </w:r>
      <w:r w:rsidRPr="003F63A3">
        <w:rPr>
          <w:b/>
          <w:bCs/>
          <w:sz w:val="28"/>
          <w:szCs w:val="28"/>
        </w:rPr>
        <w:t>. Перечень мероприятий</w:t>
      </w:r>
    </w:p>
    <w:p w:rsidR="003F63A3" w:rsidRPr="003F63A3" w:rsidRDefault="003F63A3" w:rsidP="003F6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>Перечень мероприятий прилагается к данной Программе (Приложение № 1).</w:t>
      </w:r>
    </w:p>
    <w:p w:rsidR="003F63A3" w:rsidRPr="003F63A3" w:rsidRDefault="003F63A3" w:rsidP="003F63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63A3" w:rsidRPr="003F63A3" w:rsidRDefault="003F63A3" w:rsidP="003F63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3A3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3F63A3">
        <w:rPr>
          <w:rFonts w:ascii="Times New Roman" w:hAnsi="Times New Roman" w:cs="Times New Roman"/>
          <w:b/>
          <w:bCs/>
          <w:sz w:val="28"/>
          <w:szCs w:val="28"/>
        </w:rPr>
        <w:t>.Обоснование ресурсного обеспечения</w:t>
      </w:r>
    </w:p>
    <w:p w:rsidR="003F63A3" w:rsidRPr="003F63A3" w:rsidRDefault="003F63A3" w:rsidP="003F63A3">
      <w:pPr>
        <w:pStyle w:val="2"/>
        <w:spacing w:after="0" w:line="240" w:lineRule="auto"/>
        <w:ind w:left="0" w:firstLine="720"/>
        <w:rPr>
          <w:sz w:val="20"/>
          <w:szCs w:val="20"/>
        </w:rPr>
      </w:pPr>
    </w:p>
    <w:p w:rsidR="003F63A3" w:rsidRPr="003F63A3" w:rsidRDefault="003F63A3" w:rsidP="003F63A3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  <w:r w:rsidRPr="003F63A3">
        <w:rPr>
          <w:sz w:val="28"/>
          <w:szCs w:val="28"/>
        </w:rPr>
        <w:t>Для реализации мероприятий Программы требуется  3000</w:t>
      </w:r>
      <w:r w:rsidRPr="003F63A3">
        <w:rPr>
          <w:color w:val="FF0000"/>
          <w:sz w:val="28"/>
          <w:szCs w:val="28"/>
        </w:rPr>
        <w:t xml:space="preserve"> </w:t>
      </w:r>
      <w:r w:rsidRPr="003F63A3">
        <w:rPr>
          <w:sz w:val="28"/>
          <w:szCs w:val="28"/>
        </w:rPr>
        <w:t xml:space="preserve">рублей за счет средств местного  бюджета: </w:t>
      </w:r>
    </w:p>
    <w:p w:rsidR="003F63A3" w:rsidRPr="003F63A3" w:rsidRDefault="003F63A3" w:rsidP="003F6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 xml:space="preserve">2020 г. –   1000  рублей            </w:t>
      </w:r>
    </w:p>
    <w:p w:rsidR="003F63A3" w:rsidRPr="003F63A3" w:rsidRDefault="003F63A3" w:rsidP="003F6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>2021 г. –   1000    рублей</w:t>
      </w:r>
    </w:p>
    <w:p w:rsidR="003F63A3" w:rsidRPr="003F63A3" w:rsidRDefault="003F63A3" w:rsidP="003F6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>2022 г. –   1000    рублей</w:t>
      </w:r>
    </w:p>
    <w:p w:rsidR="003F63A3" w:rsidRPr="003F63A3" w:rsidRDefault="003F63A3" w:rsidP="003F63A3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3F63A3" w:rsidRPr="003F63A3" w:rsidRDefault="003F63A3" w:rsidP="003F63A3">
      <w:pPr>
        <w:pStyle w:val="a3"/>
        <w:spacing w:after="0"/>
        <w:jc w:val="center"/>
        <w:rPr>
          <w:b/>
          <w:bCs/>
          <w:sz w:val="28"/>
          <w:szCs w:val="28"/>
        </w:rPr>
      </w:pPr>
      <w:r w:rsidRPr="003F63A3">
        <w:rPr>
          <w:b/>
          <w:bCs/>
          <w:sz w:val="28"/>
          <w:szCs w:val="28"/>
          <w:lang w:val="en-US"/>
        </w:rPr>
        <w:t>V</w:t>
      </w:r>
      <w:r w:rsidRPr="003F63A3">
        <w:rPr>
          <w:b/>
          <w:bCs/>
          <w:sz w:val="28"/>
          <w:szCs w:val="28"/>
        </w:rPr>
        <w:t>. Механизм реализации</w:t>
      </w:r>
    </w:p>
    <w:p w:rsidR="003F63A3" w:rsidRPr="003F63A3" w:rsidRDefault="003F63A3" w:rsidP="003F63A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F63A3" w:rsidRPr="003F63A3" w:rsidRDefault="003F63A3" w:rsidP="003F63A3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3F63A3">
        <w:rPr>
          <w:sz w:val="28"/>
          <w:szCs w:val="28"/>
        </w:rPr>
        <w:t>После принятия Программы  исполнители организуют подготовку к реализации соответствующих программных мероприятий в установленные сроки.</w:t>
      </w:r>
    </w:p>
    <w:p w:rsidR="003F63A3" w:rsidRPr="003F63A3" w:rsidRDefault="003F63A3" w:rsidP="003F6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 xml:space="preserve">Антинаркотическая комиссия муниципального образования, при содействии соответствующих органов исполнительной власти осуществляет </w:t>
      </w:r>
      <w:proofErr w:type="gramStart"/>
      <w:r w:rsidRPr="003F63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63A3">
        <w:rPr>
          <w:rFonts w:ascii="Times New Roman" w:hAnsi="Times New Roman" w:cs="Times New Roman"/>
          <w:sz w:val="28"/>
          <w:szCs w:val="28"/>
        </w:rPr>
        <w:t xml:space="preserve"> выполнением запланированных мероприятий Программы, вносит в установленном порядке предложения по уточнению мероприятий, с учетом складывающейся социально-экономической ситуации. </w:t>
      </w:r>
    </w:p>
    <w:p w:rsidR="003F63A3" w:rsidRPr="003F63A3" w:rsidRDefault="003F63A3" w:rsidP="003F6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 xml:space="preserve">Исполнителями Программы являются: </w:t>
      </w:r>
    </w:p>
    <w:p w:rsidR="003F63A3" w:rsidRPr="003F63A3" w:rsidRDefault="003F63A3" w:rsidP="003F6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>- Администрация муниципального образования.</w:t>
      </w:r>
    </w:p>
    <w:p w:rsidR="003F63A3" w:rsidRPr="003F63A3" w:rsidRDefault="003F63A3" w:rsidP="003F63A3">
      <w:pPr>
        <w:pStyle w:val="a3"/>
        <w:spacing w:after="0"/>
        <w:jc w:val="center"/>
        <w:rPr>
          <w:b/>
          <w:bCs/>
          <w:szCs w:val="28"/>
        </w:rPr>
      </w:pPr>
    </w:p>
    <w:p w:rsidR="003F63A3" w:rsidRPr="003F63A3" w:rsidRDefault="003F63A3" w:rsidP="003F63A3">
      <w:pPr>
        <w:pStyle w:val="a3"/>
        <w:spacing w:after="0"/>
        <w:jc w:val="center"/>
        <w:rPr>
          <w:b/>
          <w:bCs/>
          <w:sz w:val="28"/>
          <w:szCs w:val="28"/>
        </w:rPr>
      </w:pPr>
      <w:r w:rsidRPr="003F63A3">
        <w:rPr>
          <w:b/>
          <w:bCs/>
          <w:sz w:val="28"/>
          <w:szCs w:val="28"/>
          <w:lang w:val="en-US"/>
        </w:rPr>
        <w:t>VI</w:t>
      </w:r>
      <w:r w:rsidRPr="003F63A3">
        <w:rPr>
          <w:b/>
          <w:bCs/>
          <w:sz w:val="28"/>
          <w:szCs w:val="28"/>
        </w:rPr>
        <w:t>. Оценка результативности</w:t>
      </w:r>
    </w:p>
    <w:p w:rsidR="003F63A3" w:rsidRPr="003F63A3" w:rsidRDefault="003F63A3" w:rsidP="003F63A3">
      <w:pPr>
        <w:pStyle w:val="a3"/>
        <w:spacing w:after="0"/>
        <w:rPr>
          <w:b/>
          <w:bCs/>
          <w:szCs w:val="28"/>
        </w:rPr>
      </w:pPr>
    </w:p>
    <w:p w:rsidR="003F63A3" w:rsidRPr="003F63A3" w:rsidRDefault="003F63A3" w:rsidP="003F63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>Предполагается, что реализация Программы   позволит достичь следующих результатов:</w:t>
      </w:r>
    </w:p>
    <w:p w:rsidR="003F63A3" w:rsidRPr="003F63A3" w:rsidRDefault="003F63A3" w:rsidP="003F63A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 xml:space="preserve">формирование действенной антинаркотической пропаганды и профилактики наркомании посредством проведения мероприятий антинаркотической профилактической направленности  во всех  общеобразовательных учреждениях, </w:t>
      </w:r>
      <w:r w:rsidRPr="003F63A3">
        <w:rPr>
          <w:rFonts w:ascii="Times New Roman" w:hAnsi="Times New Roman" w:cs="Times New Roman"/>
          <w:sz w:val="28"/>
          <w:szCs w:val="28"/>
        </w:rPr>
        <w:lastRenderedPageBreak/>
        <w:t>расположенных на территории муниципального образования - не реже 3-х  раз в год, освещение в СМИ – не реже одного раза в квартал;</w:t>
      </w:r>
    </w:p>
    <w:p w:rsidR="003F63A3" w:rsidRPr="003F63A3" w:rsidRDefault="003F63A3" w:rsidP="003F63A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>сокращение распространения наркомании, связанных с ней преступлений и правонарушений  до 3 %;</w:t>
      </w:r>
    </w:p>
    <w:p w:rsidR="003F63A3" w:rsidRPr="003F63A3" w:rsidRDefault="003F63A3" w:rsidP="003F63A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63A3">
        <w:rPr>
          <w:rFonts w:ascii="Times New Roman" w:hAnsi="Times New Roman" w:cs="Times New Roman"/>
          <w:sz w:val="28"/>
          <w:szCs w:val="28"/>
        </w:rPr>
        <w:t>активизация работы по привлечению молодежи к занятиям спортом (вовлечение подростков в профилактические мероприятия), посредством проведения спортивных мероприятий антинаркотической профилактической направленности  не менее 2 раз  в год;</w:t>
      </w:r>
      <w:proofErr w:type="gramEnd"/>
    </w:p>
    <w:p w:rsidR="003F63A3" w:rsidRPr="003F63A3" w:rsidRDefault="003F63A3" w:rsidP="003F63A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 xml:space="preserve">увеличение </w:t>
      </w:r>
      <w:proofErr w:type="gramStart"/>
      <w:r w:rsidRPr="003F63A3">
        <w:rPr>
          <w:rFonts w:ascii="Times New Roman" w:hAnsi="Times New Roman" w:cs="Times New Roman"/>
          <w:sz w:val="28"/>
          <w:szCs w:val="28"/>
        </w:rPr>
        <w:t>числа случаев выявления злоупотреблений</w:t>
      </w:r>
      <w:proofErr w:type="gramEnd"/>
      <w:r w:rsidRPr="003F63A3">
        <w:rPr>
          <w:rFonts w:ascii="Times New Roman" w:hAnsi="Times New Roman" w:cs="Times New Roman"/>
          <w:sz w:val="28"/>
          <w:szCs w:val="28"/>
        </w:rPr>
        <w:t xml:space="preserve"> наркотическими средствами на 3 %;</w:t>
      </w:r>
    </w:p>
    <w:p w:rsidR="003F63A3" w:rsidRPr="003F63A3" w:rsidRDefault="003F63A3" w:rsidP="003F63A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>увеличение числа выявленных преступлений, связанных с незаконным оборотом наркотических средств  на 3%;</w:t>
      </w:r>
    </w:p>
    <w:p w:rsidR="003F63A3" w:rsidRPr="003F63A3" w:rsidRDefault="003F63A3" w:rsidP="003F63A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>уничтожение очагов произрастания дикорастущей конопли на территории муниципального образования.</w:t>
      </w:r>
    </w:p>
    <w:p w:rsidR="003F63A3" w:rsidRPr="003F63A3" w:rsidRDefault="003F63A3" w:rsidP="003F63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63A3" w:rsidRPr="003F63A3" w:rsidRDefault="003F63A3" w:rsidP="003F63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3F63A3" w:rsidRPr="003F63A3" w:rsidSect="004E351F">
          <w:pgSz w:w="11907" w:h="16840"/>
          <w:pgMar w:top="1134" w:right="567" w:bottom="1134" w:left="1134" w:header="720" w:footer="720" w:gutter="0"/>
          <w:cols w:space="720"/>
        </w:sectPr>
      </w:pPr>
    </w:p>
    <w:p w:rsidR="003F63A3" w:rsidRPr="003F63A3" w:rsidRDefault="003F63A3" w:rsidP="003F63A3">
      <w:pPr>
        <w:pageBreakBefore/>
        <w:spacing w:after="0" w:line="240" w:lineRule="auto"/>
        <w:ind w:left="4536"/>
        <w:jc w:val="right"/>
        <w:rPr>
          <w:rFonts w:ascii="Times New Roman" w:hAnsi="Times New Roman" w:cs="Times New Roman"/>
        </w:rPr>
      </w:pPr>
      <w:r w:rsidRPr="003F63A3">
        <w:rPr>
          <w:rFonts w:ascii="Times New Roman" w:hAnsi="Times New Roman" w:cs="Times New Roman"/>
        </w:rPr>
        <w:lastRenderedPageBreak/>
        <w:t xml:space="preserve">       Приложение №1</w:t>
      </w:r>
    </w:p>
    <w:p w:rsidR="003F63A3" w:rsidRPr="003F63A3" w:rsidRDefault="003F63A3" w:rsidP="003F63A3">
      <w:pPr>
        <w:spacing w:after="0" w:line="240" w:lineRule="auto"/>
        <w:ind w:left="4536"/>
        <w:jc w:val="right"/>
        <w:rPr>
          <w:rFonts w:ascii="Times New Roman" w:hAnsi="Times New Roman" w:cs="Times New Roman"/>
        </w:rPr>
      </w:pPr>
      <w:r w:rsidRPr="003F63A3">
        <w:rPr>
          <w:rFonts w:ascii="Times New Roman" w:hAnsi="Times New Roman" w:cs="Times New Roman"/>
        </w:rPr>
        <w:t>к муниципальной программе «Комплексные меры противодействия злоупотреблению наркотиками и их незаконному обороту на территории Мышланского сельсовета Сузунского района Новосибирской области на 2020-2022 годы».</w:t>
      </w:r>
    </w:p>
    <w:p w:rsidR="003F63A3" w:rsidRPr="003F63A3" w:rsidRDefault="003F63A3" w:rsidP="003F63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63A3" w:rsidRPr="003F63A3" w:rsidRDefault="003F63A3" w:rsidP="003F63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3A3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программных мероприятий </w:t>
      </w:r>
    </w:p>
    <w:p w:rsidR="003F63A3" w:rsidRPr="003F63A3" w:rsidRDefault="003F63A3" w:rsidP="003F63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3A3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  <w:r w:rsidRPr="003F63A3">
        <w:rPr>
          <w:rFonts w:ascii="Times New Roman" w:hAnsi="Times New Roman" w:cs="Times New Roman"/>
          <w:b/>
          <w:bCs/>
          <w:sz w:val="24"/>
          <w:szCs w:val="24"/>
        </w:rPr>
        <w:t>«Комплексные меры противодействия  злоупотреблению наркотиками и их незаконному обороту на территории Мышланского  сельсовета Сузунского района Новосибирской области  на 2020-2022 годы»</w:t>
      </w:r>
    </w:p>
    <w:p w:rsidR="003F63A3" w:rsidRPr="003F63A3" w:rsidRDefault="003F63A3" w:rsidP="003F63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1021" w:type="dxa"/>
        <w:jc w:val="center"/>
        <w:tblCellSpacing w:w="0" w:type="dxa"/>
        <w:tblInd w:w="-114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4"/>
        <w:gridCol w:w="2935"/>
        <w:gridCol w:w="1773"/>
        <w:gridCol w:w="871"/>
        <w:gridCol w:w="1037"/>
        <w:gridCol w:w="1135"/>
        <w:gridCol w:w="65"/>
        <w:gridCol w:w="2152"/>
        <w:gridCol w:w="189"/>
        <w:gridCol w:w="90"/>
      </w:tblGrid>
      <w:tr w:rsidR="003F63A3" w:rsidRPr="003F63A3" w:rsidTr="003F63A3">
        <w:trPr>
          <w:tblCellSpacing w:w="0" w:type="dxa"/>
          <w:jc w:val="center"/>
        </w:trPr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rPr>
                <w:rStyle w:val="ac"/>
                <w:b w:val="0"/>
              </w:rPr>
              <w:t>№ п\</w:t>
            </w:r>
            <w:proofErr w:type="gramStart"/>
            <w:r w:rsidRPr="003F63A3">
              <w:rPr>
                <w:rStyle w:val="ac"/>
                <w:b w:val="0"/>
              </w:rPr>
              <w:t>п</w:t>
            </w:r>
            <w:proofErr w:type="gramEnd"/>
          </w:p>
        </w:tc>
        <w:tc>
          <w:tcPr>
            <w:tcW w:w="29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rPr>
                <w:rStyle w:val="ac"/>
                <w:b w:val="0"/>
              </w:rPr>
              <w:t>Наименование мероприятий</w:t>
            </w:r>
          </w:p>
        </w:tc>
        <w:tc>
          <w:tcPr>
            <w:tcW w:w="17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rPr>
                <w:rStyle w:val="ac"/>
                <w:b w:val="0"/>
              </w:rPr>
              <w:t>Срок исполнения</w:t>
            </w:r>
          </w:p>
        </w:tc>
        <w:tc>
          <w:tcPr>
            <w:tcW w:w="31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rPr>
                <w:rStyle w:val="ac"/>
                <w:b w:val="0"/>
              </w:rPr>
              <w:t>Объем финансирования тыс. руб.</w:t>
            </w:r>
          </w:p>
        </w:tc>
        <w:tc>
          <w:tcPr>
            <w:tcW w:w="23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</w:pPr>
            <w:proofErr w:type="gramStart"/>
            <w:r w:rsidRPr="003F63A3">
              <w:rPr>
                <w:rStyle w:val="ac"/>
                <w:b w:val="0"/>
              </w:rPr>
              <w:t>Ответственный</w:t>
            </w:r>
            <w:proofErr w:type="gramEnd"/>
          </w:p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rPr>
                <w:rStyle w:val="ac"/>
                <w:b w:val="0"/>
              </w:rPr>
              <w:t>Исполнитель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> </w:t>
            </w:r>
          </w:p>
        </w:tc>
      </w:tr>
      <w:tr w:rsidR="003F63A3" w:rsidRPr="003F63A3" w:rsidTr="003F63A3">
        <w:trPr>
          <w:gridAfter w:val="2"/>
          <w:wAfter w:w="240" w:type="dxa"/>
          <w:trHeight w:val="249"/>
          <w:tblCellSpacing w:w="0" w:type="dxa"/>
          <w:jc w:val="center"/>
        </w:trPr>
        <w:tc>
          <w:tcPr>
            <w:tcW w:w="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3A3" w:rsidRPr="003F63A3" w:rsidRDefault="003F63A3" w:rsidP="003F6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3A3" w:rsidRPr="003F63A3" w:rsidRDefault="003F63A3" w:rsidP="003F6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3A3" w:rsidRPr="003F63A3" w:rsidRDefault="003F63A3" w:rsidP="003F6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  <w:jc w:val="center"/>
            </w:pPr>
            <w:r w:rsidRPr="003F63A3">
              <w:rPr>
                <w:rStyle w:val="ac"/>
                <w:b w:val="0"/>
              </w:rPr>
              <w:t>2020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  <w:jc w:val="center"/>
            </w:pPr>
            <w:r w:rsidRPr="003F63A3">
              <w:rPr>
                <w:rStyle w:val="ac"/>
                <w:b w:val="0"/>
              </w:rPr>
              <w:t>2021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  <w:jc w:val="center"/>
            </w:pPr>
            <w:r w:rsidRPr="003F63A3">
              <w:rPr>
                <w:rStyle w:val="ac"/>
                <w:b w:val="0"/>
              </w:rPr>
              <w:t>2022</w:t>
            </w:r>
          </w:p>
        </w:tc>
        <w:tc>
          <w:tcPr>
            <w:tcW w:w="22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F63A3" w:rsidRPr="003F63A3" w:rsidTr="003F63A3">
        <w:trPr>
          <w:gridAfter w:val="2"/>
          <w:wAfter w:w="240" w:type="dxa"/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>1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>Издание и распространение методических рекомендаций и памяток по профилактическим мерам противодействия наркомании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>март 2020</w:t>
            </w:r>
          </w:p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>март 2021</w:t>
            </w:r>
          </w:p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>март 2022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  <w:jc w:val="center"/>
            </w:pPr>
            <w:r w:rsidRPr="003F63A3">
              <w:t>-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  <w:jc w:val="center"/>
            </w:pPr>
            <w:r w:rsidRPr="003F63A3">
              <w:t>-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  <w:jc w:val="center"/>
            </w:pPr>
            <w:r w:rsidRPr="003F63A3">
              <w:t>-</w:t>
            </w:r>
          </w:p>
        </w:tc>
        <w:tc>
          <w:tcPr>
            <w:tcW w:w="22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>Глава поселения</w:t>
            </w:r>
          </w:p>
        </w:tc>
      </w:tr>
      <w:tr w:rsidR="003F63A3" w:rsidRPr="003F63A3" w:rsidTr="003F63A3">
        <w:trPr>
          <w:gridAfter w:val="2"/>
          <w:wAfter w:w="240" w:type="dxa"/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>2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>Осуществление контроля над семьями, находящимися в социально-опасном положении и несовершеннолетними группы риска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>2020</w:t>
            </w:r>
          </w:p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>2021</w:t>
            </w:r>
          </w:p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>2022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>-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>-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>-</w:t>
            </w:r>
          </w:p>
        </w:tc>
        <w:tc>
          <w:tcPr>
            <w:tcW w:w="22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 xml:space="preserve">Уполномоченный специалист администрации </w:t>
            </w:r>
          </w:p>
        </w:tc>
      </w:tr>
      <w:tr w:rsidR="003F63A3" w:rsidRPr="003F63A3" w:rsidTr="003F63A3">
        <w:trPr>
          <w:gridAfter w:val="2"/>
          <w:wAfter w:w="240" w:type="dxa"/>
          <w:trHeight w:val="1721"/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>3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5"/>
              <w:rPr>
                <w:sz w:val="24"/>
                <w:szCs w:val="24"/>
              </w:rPr>
            </w:pPr>
            <w:r w:rsidRPr="003F63A3">
              <w:rPr>
                <w:sz w:val="24"/>
                <w:szCs w:val="24"/>
              </w:rPr>
              <w:t>Взаимодействие с органами  полиции в целях выявления незаконных посевов наркокультур.</w:t>
            </w:r>
          </w:p>
          <w:p w:rsidR="003F63A3" w:rsidRPr="003F63A3" w:rsidRDefault="003F63A3" w:rsidP="003F63A3">
            <w:pPr>
              <w:pStyle w:val="a5"/>
              <w:rPr>
                <w:sz w:val="24"/>
                <w:szCs w:val="24"/>
              </w:rPr>
            </w:pPr>
          </w:p>
          <w:p w:rsidR="003F63A3" w:rsidRPr="003F63A3" w:rsidRDefault="003F63A3" w:rsidP="003F63A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>2020</w:t>
            </w:r>
          </w:p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>2021</w:t>
            </w:r>
          </w:p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>2022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>-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>-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>-</w:t>
            </w:r>
          </w:p>
        </w:tc>
        <w:tc>
          <w:tcPr>
            <w:tcW w:w="22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 xml:space="preserve">Уполномоченный специалист администрации </w:t>
            </w:r>
          </w:p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>Органы полиции   (по согласованию)</w:t>
            </w:r>
          </w:p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 xml:space="preserve"> </w:t>
            </w:r>
          </w:p>
        </w:tc>
      </w:tr>
      <w:tr w:rsidR="003F63A3" w:rsidRPr="003F63A3" w:rsidTr="003F63A3">
        <w:trPr>
          <w:gridAfter w:val="2"/>
          <w:wAfter w:w="240" w:type="dxa"/>
          <w:trHeight w:val="210"/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>4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5"/>
              <w:rPr>
                <w:sz w:val="24"/>
                <w:szCs w:val="24"/>
              </w:rPr>
            </w:pPr>
            <w:r w:rsidRPr="003F63A3">
              <w:rPr>
                <w:sz w:val="24"/>
                <w:szCs w:val="24"/>
              </w:rPr>
              <w:t>Выявление очагов произрастания дикорастущей конопли на территории муниципального образования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>август 2020</w:t>
            </w:r>
          </w:p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>август 2021</w:t>
            </w:r>
          </w:p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>август 2022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>-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>-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>-</w:t>
            </w:r>
          </w:p>
        </w:tc>
        <w:tc>
          <w:tcPr>
            <w:tcW w:w="22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>Глава поселения</w:t>
            </w:r>
          </w:p>
        </w:tc>
      </w:tr>
      <w:tr w:rsidR="003F63A3" w:rsidRPr="003F63A3" w:rsidTr="003F63A3">
        <w:trPr>
          <w:gridAfter w:val="2"/>
          <w:wAfter w:w="240" w:type="dxa"/>
          <w:trHeight w:val="255"/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>5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5"/>
              <w:rPr>
                <w:sz w:val="24"/>
                <w:szCs w:val="24"/>
              </w:rPr>
            </w:pPr>
            <w:r w:rsidRPr="003F63A3">
              <w:rPr>
                <w:sz w:val="24"/>
                <w:szCs w:val="24"/>
              </w:rPr>
              <w:t>Уничтожение очагов произрастания дикорастущей конопли на территории муниципального образования (механическим либо химическим способом)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>август 2020</w:t>
            </w:r>
          </w:p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>август 2021</w:t>
            </w:r>
          </w:p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>август 2022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>1000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>1000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>1000</w:t>
            </w:r>
          </w:p>
        </w:tc>
        <w:tc>
          <w:tcPr>
            <w:tcW w:w="22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3A3" w:rsidRPr="003F63A3" w:rsidRDefault="003F63A3" w:rsidP="003F63A3">
            <w:pPr>
              <w:pStyle w:val="a9"/>
              <w:spacing w:after="0" w:line="240" w:lineRule="auto"/>
            </w:pPr>
            <w:r w:rsidRPr="003F63A3">
              <w:t>Глава поселения</w:t>
            </w:r>
          </w:p>
        </w:tc>
      </w:tr>
    </w:tbl>
    <w:p w:rsidR="005B57A3" w:rsidRPr="003F63A3" w:rsidRDefault="005B57A3" w:rsidP="003F63A3">
      <w:pPr>
        <w:spacing w:line="240" w:lineRule="auto"/>
        <w:rPr>
          <w:rFonts w:ascii="Times New Roman" w:hAnsi="Times New Roman" w:cs="Times New Roman"/>
        </w:rPr>
      </w:pPr>
    </w:p>
    <w:sectPr w:rsidR="005B57A3" w:rsidRPr="003F63A3" w:rsidSect="00E85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B7160"/>
    <w:multiLevelType w:val="hybridMultilevel"/>
    <w:tmpl w:val="916E9E0E"/>
    <w:lvl w:ilvl="0" w:tplc="1BDC3AEA">
      <w:start w:val="1"/>
      <w:numFmt w:val="bullet"/>
      <w:lvlText w:val=""/>
      <w:lvlJc w:val="left"/>
      <w:pPr>
        <w:tabs>
          <w:tab w:val="num" w:pos="0"/>
        </w:tabs>
        <w:ind w:left="0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>
    <w:nsid w:val="1D8F3244"/>
    <w:multiLevelType w:val="hybridMultilevel"/>
    <w:tmpl w:val="8D768BF0"/>
    <w:lvl w:ilvl="0" w:tplc="5BAA129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1BDC3AEA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1A7E96"/>
    <w:multiLevelType w:val="hybridMultilevel"/>
    <w:tmpl w:val="21EE05C4"/>
    <w:lvl w:ilvl="0" w:tplc="1BDC3A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004AC3"/>
    <w:multiLevelType w:val="hybridMultilevel"/>
    <w:tmpl w:val="B1743572"/>
    <w:lvl w:ilvl="0" w:tplc="1BDC3A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A91F17"/>
    <w:multiLevelType w:val="hybridMultilevel"/>
    <w:tmpl w:val="06042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63A3"/>
    <w:rsid w:val="003F63A3"/>
    <w:rsid w:val="005B57A3"/>
    <w:rsid w:val="00BA4D1A"/>
    <w:rsid w:val="00E85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08"/>
  </w:style>
  <w:style w:type="paragraph" w:styleId="1">
    <w:name w:val="heading 1"/>
    <w:basedOn w:val="a"/>
    <w:next w:val="a"/>
    <w:link w:val="10"/>
    <w:uiPriority w:val="9"/>
    <w:qFormat/>
    <w:rsid w:val="003F63A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3A3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Body Text"/>
    <w:basedOn w:val="a"/>
    <w:link w:val="a4"/>
    <w:rsid w:val="003F63A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F63A3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3F63A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F63A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aliases w:val="с интервалом,No Spacing1,No Spacing"/>
    <w:link w:val="a6"/>
    <w:uiPriority w:val="1"/>
    <w:qFormat/>
    <w:rsid w:val="003F63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Без интервала Знак"/>
    <w:aliases w:val="с интервалом Знак,No Spacing1 Знак,No Spacing Знак"/>
    <w:link w:val="a5"/>
    <w:uiPriority w:val="1"/>
    <w:locked/>
    <w:rsid w:val="003F63A3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8"/>
    <w:locked/>
    <w:rsid w:val="003F63A3"/>
    <w:rPr>
      <w:rFonts w:ascii="Calibri" w:hAnsi="Calibri" w:cs="Calibri"/>
      <w:sz w:val="24"/>
      <w:szCs w:val="24"/>
    </w:rPr>
  </w:style>
  <w:style w:type="paragraph" w:styleId="a8">
    <w:name w:val="Body Text Indent"/>
    <w:basedOn w:val="a"/>
    <w:link w:val="a7"/>
    <w:rsid w:val="003F63A3"/>
    <w:pPr>
      <w:widowControl w:val="0"/>
      <w:spacing w:after="120" w:line="300" w:lineRule="auto"/>
      <w:ind w:left="283"/>
      <w:jc w:val="center"/>
    </w:pPr>
    <w:rPr>
      <w:rFonts w:ascii="Calibri" w:hAnsi="Calibri" w:cs="Calibri"/>
      <w:sz w:val="24"/>
      <w:szCs w:val="24"/>
    </w:rPr>
  </w:style>
  <w:style w:type="character" w:customStyle="1" w:styleId="11">
    <w:name w:val="Основной текст с отступом Знак1"/>
    <w:basedOn w:val="a0"/>
    <w:link w:val="a8"/>
    <w:uiPriority w:val="99"/>
    <w:semiHidden/>
    <w:rsid w:val="003F63A3"/>
  </w:style>
  <w:style w:type="character" w:customStyle="1" w:styleId="3">
    <w:name w:val="Основной текст 3 Знак"/>
    <w:basedOn w:val="a0"/>
    <w:link w:val="30"/>
    <w:locked/>
    <w:rsid w:val="003F63A3"/>
    <w:rPr>
      <w:rFonts w:ascii="Calibri" w:hAnsi="Calibri" w:cs="Calibri"/>
      <w:b/>
      <w:bCs/>
      <w:sz w:val="28"/>
      <w:szCs w:val="28"/>
    </w:rPr>
  </w:style>
  <w:style w:type="paragraph" w:styleId="30">
    <w:name w:val="Body Text 3"/>
    <w:basedOn w:val="a"/>
    <w:link w:val="3"/>
    <w:rsid w:val="003F63A3"/>
    <w:pPr>
      <w:spacing w:after="0" w:line="240" w:lineRule="auto"/>
      <w:jc w:val="both"/>
    </w:pPr>
    <w:rPr>
      <w:rFonts w:ascii="Calibri" w:hAnsi="Calibri" w:cs="Calibri"/>
      <w:b/>
      <w:bCs/>
      <w:sz w:val="28"/>
      <w:szCs w:val="28"/>
    </w:rPr>
  </w:style>
  <w:style w:type="character" w:customStyle="1" w:styleId="31">
    <w:name w:val="Основной текст 3 Знак1"/>
    <w:basedOn w:val="a0"/>
    <w:link w:val="30"/>
    <w:uiPriority w:val="99"/>
    <w:semiHidden/>
    <w:rsid w:val="003F63A3"/>
    <w:rPr>
      <w:sz w:val="16"/>
      <w:szCs w:val="16"/>
    </w:rPr>
  </w:style>
  <w:style w:type="paragraph" w:styleId="a9">
    <w:name w:val="Normal (Web)"/>
    <w:aliases w:val="Обычный (Web)1,Обычный (Web)1 Знак,Обычный (Web),Знак Знак10"/>
    <w:basedOn w:val="a"/>
    <w:link w:val="aa"/>
    <w:uiPriority w:val="99"/>
    <w:qFormat/>
    <w:rsid w:val="003F63A3"/>
    <w:pPr>
      <w:spacing w:after="360" w:line="324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Обычный (Web)1 Знак1,Обычный (Web)1 Знак Знак,Обычный (Web) Знак,Знак Знак10 Знак"/>
    <w:link w:val="a9"/>
    <w:uiPriority w:val="99"/>
    <w:locked/>
    <w:rsid w:val="003F63A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3F63A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c">
    <w:name w:val="Strong"/>
    <w:basedOn w:val="a0"/>
    <w:uiPriority w:val="22"/>
    <w:qFormat/>
    <w:rsid w:val="003F63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1789</Words>
  <Characters>10201</Characters>
  <Application>Microsoft Office Word</Application>
  <DocSecurity>0</DocSecurity>
  <Lines>85</Lines>
  <Paragraphs>23</Paragraphs>
  <ScaleCrop>false</ScaleCrop>
  <Company>Microsoft</Company>
  <LinksUpToDate>false</LinksUpToDate>
  <CharactersWithSpaces>11967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2019-11-16T06:44:00Z</dcterms:created>
  <dcterms:modified xsi:type="dcterms:W3CDTF">2019-11-19T02:32:00Z</dcterms:modified>
</cp:coreProperties>
</file>