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59D1">
        <w:rPr>
          <w:rFonts w:ascii="Times New Roman" w:hAnsi="Times New Roman" w:cs="Times New Roman"/>
        </w:rPr>
        <w:t>Ул. Советская, 50 с. Мышланка 633650</w:t>
      </w: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59D1">
        <w:rPr>
          <w:rFonts w:ascii="Times New Roman" w:hAnsi="Times New Roman" w:cs="Times New Roman"/>
        </w:rPr>
        <w:t>Тел. (383-46) 45348, факс (383-46) 45348</w:t>
      </w: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3C59D1">
        <w:rPr>
          <w:rFonts w:ascii="Times New Roman" w:hAnsi="Times New Roman" w:cs="Times New Roman"/>
          <w:lang w:val="en-US"/>
        </w:rPr>
        <w:t>myshlan</w:t>
      </w:r>
      <w:proofErr w:type="spellEnd"/>
      <w:r w:rsidRPr="003C59D1">
        <w:rPr>
          <w:rFonts w:ascii="Times New Roman" w:hAnsi="Times New Roman" w:cs="Times New Roman"/>
        </w:rPr>
        <w:t>@</w:t>
      </w:r>
      <w:proofErr w:type="spellStart"/>
      <w:r w:rsidRPr="003C59D1">
        <w:rPr>
          <w:rFonts w:ascii="Times New Roman" w:hAnsi="Times New Roman" w:cs="Times New Roman"/>
          <w:lang w:val="en-US"/>
        </w:rPr>
        <w:t>suzunadm</w:t>
      </w:r>
      <w:proofErr w:type="spellEnd"/>
      <w:r w:rsidRPr="003C59D1">
        <w:rPr>
          <w:rFonts w:ascii="Times New Roman" w:hAnsi="Times New Roman" w:cs="Times New Roman"/>
        </w:rPr>
        <w:t>.</w:t>
      </w:r>
      <w:proofErr w:type="spellStart"/>
      <w:r w:rsidRPr="003C59D1">
        <w:rPr>
          <w:rFonts w:ascii="Times New Roman" w:hAnsi="Times New Roman" w:cs="Times New Roman"/>
          <w:lang w:val="en-US"/>
        </w:rPr>
        <w:t>ru</w:t>
      </w:r>
      <w:proofErr w:type="spellEnd"/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>с. Мышланка</w:t>
      </w:r>
    </w:p>
    <w:p w:rsidR="00BB5EC8" w:rsidRPr="003C59D1" w:rsidRDefault="00BB5EC8" w:rsidP="00BB5EC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BB5EC8" w:rsidRPr="003C59D1" w:rsidRDefault="00BB5EC8" w:rsidP="00BB5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EC8" w:rsidRPr="003C59D1" w:rsidRDefault="00BB5EC8" w:rsidP="00BB5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>От  27.06.2019</w:t>
      </w:r>
      <w:r w:rsidRPr="003C59D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C59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65</w:t>
      </w: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EC8" w:rsidRPr="003C59D1" w:rsidRDefault="00BB5EC8" w:rsidP="00BB5E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59D1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3C59D1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</w:t>
      </w: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>Новосибирской области от 09.06.2014 № 55</w:t>
      </w:r>
      <w:r w:rsidRPr="003C59D1">
        <w:rPr>
          <w:rFonts w:ascii="Times New Roman" w:hAnsi="Times New Roman" w:cs="Times New Roman"/>
        </w:rPr>
        <w:t xml:space="preserve"> «</w:t>
      </w:r>
      <w:r w:rsidRPr="003C59D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</w:t>
      </w:r>
      <w:proofErr w:type="gramStart"/>
      <w:r w:rsidRPr="003C59D1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3C5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 xml:space="preserve">услуги по выдаче специального разрешения на движение по </w:t>
      </w: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>автомобильным дорогам местного значения транспортного средства, осуществляющего перевозки тяжеловесных и (или) крупногабаритных грузов»</w:t>
      </w: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5EC8" w:rsidRPr="003C59D1" w:rsidRDefault="00BB5EC8" w:rsidP="00BB5E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06.10.2003 №131-ФЗ "Об общих принципах организации местного самоуправления в Российской федера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ции, администрация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Сузунского района Новосибирской области </w:t>
      </w: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ПОСТАНОВЛЯЕТ: </w:t>
      </w:r>
    </w:p>
    <w:p w:rsidR="00BB5EC8" w:rsidRPr="003C59D1" w:rsidRDefault="00BB5EC8" w:rsidP="00BB5E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Внести в постановл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Сузунского района Новосибирской области от </w:t>
      </w:r>
      <w:r w:rsidRPr="003C59D1">
        <w:rPr>
          <w:rFonts w:ascii="Times New Roman" w:hAnsi="Times New Roman" w:cs="Times New Roman"/>
          <w:sz w:val="28"/>
          <w:szCs w:val="28"/>
        </w:rPr>
        <w:t>09.06.2014 № 55</w:t>
      </w:r>
      <w:r w:rsidRPr="003C59D1">
        <w:rPr>
          <w:rFonts w:ascii="Times New Roman" w:hAnsi="Times New Roman" w:cs="Times New Roman"/>
        </w:rPr>
        <w:t xml:space="preserve"> «</w:t>
      </w:r>
      <w:r w:rsidRPr="003C59D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грузов» 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BB5EC8" w:rsidRPr="003C59D1" w:rsidRDefault="00BB5EC8" w:rsidP="00BB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Административный регламент предоставления муниципальной услуги </w:t>
      </w:r>
      <w:r w:rsidRPr="003C59D1">
        <w:rPr>
          <w:rFonts w:ascii="Times New Roman" w:hAnsi="Times New Roman" w:cs="Times New Roman"/>
          <w:sz w:val="28"/>
          <w:szCs w:val="28"/>
        </w:rPr>
        <w:t>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B5EC8" w:rsidRPr="003C59D1" w:rsidRDefault="00BB5EC8" w:rsidP="00BB5EC8">
      <w:pPr>
        <w:pStyle w:val="s3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C59D1">
        <w:rPr>
          <w:color w:val="000000" w:themeColor="text1"/>
          <w:sz w:val="28"/>
          <w:szCs w:val="28"/>
        </w:rPr>
        <w:t xml:space="preserve">Раздел 5 изложить в следующей редакции: </w:t>
      </w:r>
    </w:p>
    <w:p w:rsidR="00BB5EC8" w:rsidRPr="003C59D1" w:rsidRDefault="00BB5EC8" w:rsidP="00BB5E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</w:t>
      </w:r>
      <w:proofErr w:type="gramStart"/>
      <w:r w:rsidRPr="003C59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BB5EC8" w:rsidRPr="003C59D1" w:rsidRDefault="00BB5EC8" w:rsidP="00BB5E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5.1. </w:t>
      </w:r>
      <w:proofErr w:type="gramStart"/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BB5EC8" w:rsidRPr="003C59D1" w:rsidRDefault="00BB5EC8" w:rsidP="00BB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Жалоба на действия (бездействие) </w:t>
      </w:r>
      <w:r w:rsidRPr="003C5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администрации, должностных лиц, муниципальных служащих подается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главе</w:t>
      </w:r>
      <w:r w:rsidRPr="003C5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BB5EC8" w:rsidRPr="003C59D1" w:rsidRDefault="00BB5EC8" w:rsidP="00BB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BB5EC8" w:rsidRPr="003C59D1" w:rsidRDefault="00BB5EC8" w:rsidP="00BB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BB5EC8" w:rsidRPr="003C59D1" w:rsidRDefault="00BB5EC8" w:rsidP="00BB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proofErr w:type="gramStart"/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3C59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End"/>
    </w:p>
    <w:p w:rsidR="00BB5EC8" w:rsidRPr="003C59D1" w:rsidRDefault="00BB5EC8" w:rsidP="00BB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BB5EC8" w:rsidRPr="003C59D1" w:rsidRDefault="00BB5EC8" w:rsidP="00BB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закон от 27.07.2010 № 210-ФЗ 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услуг»;</w:t>
      </w:r>
    </w:p>
    <w:p w:rsidR="00BB5EC8" w:rsidRPr="003C59D1" w:rsidRDefault="00BB5EC8" w:rsidP="00BB5E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C59D1">
        <w:rPr>
          <w:color w:val="000000" w:themeColor="text1"/>
          <w:sz w:val="28"/>
          <w:szCs w:val="28"/>
        </w:rPr>
        <w:t xml:space="preserve"> </w:t>
      </w:r>
      <w:hyperlink r:id="rId6" w:anchor="/document/70262414/entry/0" w:history="1">
        <w:r w:rsidRPr="003C59D1">
          <w:rPr>
            <w:rStyle w:val="a3"/>
            <w:color w:val="000000" w:themeColor="text1"/>
            <w:sz w:val="28"/>
            <w:szCs w:val="28"/>
          </w:rPr>
          <w:t>постановление</w:t>
        </w:r>
      </w:hyperlink>
      <w:r w:rsidRPr="003C59D1">
        <w:rPr>
          <w:color w:val="000000" w:themeColor="text1"/>
          <w:sz w:val="28"/>
          <w:szCs w:val="28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BB5EC8" w:rsidRPr="003C59D1" w:rsidRDefault="00BB5EC8" w:rsidP="00BB5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BB5EC8" w:rsidRPr="003C59D1" w:rsidRDefault="00BB5EC8" w:rsidP="00BB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3C59D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59D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3C59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9D1">
        <w:rPr>
          <w:rFonts w:ascii="Times New Roman" w:hAnsi="Times New Roman" w:cs="Times New Roman"/>
          <w:sz w:val="28"/>
          <w:szCs w:val="28"/>
        </w:rPr>
        <w:t>Мышланский</w:t>
      </w:r>
      <w:proofErr w:type="spellEnd"/>
      <w:r w:rsidRPr="003C59D1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3C59D1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3C59D1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BB5EC8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5EC8" w:rsidRPr="003C59D1" w:rsidRDefault="00BB5EC8" w:rsidP="00BB5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9D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C59D1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3C59D1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B5EC8" w:rsidRDefault="00BB5EC8" w:rsidP="00BB5EC8">
      <w:r w:rsidRPr="003C59D1">
        <w:rPr>
          <w:rFonts w:ascii="Times New Roman" w:hAnsi="Times New Roman" w:cs="Times New Roman"/>
          <w:sz w:val="28"/>
          <w:szCs w:val="28"/>
        </w:rPr>
        <w:t xml:space="preserve">Сузунского района Новосибирской области                             </w:t>
      </w:r>
      <w:r w:rsidRPr="003C59D1">
        <w:rPr>
          <w:rFonts w:ascii="Times New Roman" w:hAnsi="Times New Roman" w:cs="Times New Roman"/>
          <w:sz w:val="28"/>
          <w:szCs w:val="28"/>
        </w:rPr>
        <w:tab/>
      </w:r>
      <w:r w:rsidRPr="003C59D1">
        <w:rPr>
          <w:rFonts w:ascii="Times New Roman" w:hAnsi="Times New Roman" w:cs="Times New Roman"/>
          <w:sz w:val="28"/>
          <w:szCs w:val="28"/>
        </w:rPr>
        <w:tab/>
        <w:t xml:space="preserve">В.С. Титов     </w:t>
      </w:r>
    </w:p>
    <w:sectPr w:rsidR="00BB5EC8" w:rsidSect="00BB5E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4426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C8"/>
    <w:rsid w:val="00B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5EC8"/>
    <w:rPr>
      <w:color w:val="0000FF"/>
      <w:u w:val="single"/>
    </w:rPr>
  </w:style>
  <w:style w:type="paragraph" w:customStyle="1" w:styleId="s1">
    <w:name w:val="s_1"/>
    <w:basedOn w:val="a"/>
    <w:qFormat/>
    <w:rsid w:val="00BB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qFormat/>
    <w:rsid w:val="00BB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5EC8"/>
    <w:rPr>
      <w:color w:val="0000FF"/>
      <w:u w:val="single"/>
    </w:rPr>
  </w:style>
  <w:style w:type="paragraph" w:customStyle="1" w:styleId="s1">
    <w:name w:val="s_1"/>
    <w:basedOn w:val="a"/>
    <w:qFormat/>
    <w:rsid w:val="00BB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qFormat/>
    <w:rsid w:val="00BB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2019-08-09T03:47:00Z</dcterms:created>
  <dcterms:modified xsi:type="dcterms:W3CDTF">2019-08-09T03:49:00Z</dcterms:modified>
</cp:coreProperties>
</file>