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17F1D" w14:textId="5A598A65" w:rsidR="00DA4D5B" w:rsidRPr="008646B7" w:rsidRDefault="00DA4D5B" w:rsidP="00864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B7">
        <w:rPr>
          <w:rFonts w:ascii="Times New Roman" w:hAnsi="Times New Roman" w:cs="Times New Roman"/>
          <w:b/>
          <w:sz w:val="28"/>
          <w:szCs w:val="28"/>
        </w:rPr>
        <w:t>На территориях трех муниципалитетов обнаружены потенциальные источники распространения опасных заболеваний</w:t>
      </w:r>
    </w:p>
    <w:p w14:paraId="46D65D2B" w14:textId="77777777" w:rsidR="00DA4D5B" w:rsidRPr="008646B7" w:rsidRDefault="00DA4D5B" w:rsidP="008646B7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6B7">
        <w:rPr>
          <w:rFonts w:ascii="Times New Roman" w:hAnsi="Times New Roman" w:cs="Times New Roman"/>
          <w:b/>
          <w:sz w:val="28"/>
          <w:szCs w:val="28"/>
        </w:rPr>
        <w:t>Ограда от инфекции</w:t>
      </w:r>
    </w:p>
    <w:p w14:paraId="28C10819" w14:textId="77777777" w:rsidR="00DA4D5B" w:rsidRPr="00DA4D5B" w:rsidRDefault="00DA4D5B" w:rsidP="00DA4D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079E2" w14:textId="1CF1786F" w:rsidR="00DA4D5B" w:rsidRPr="00DA4D5B" w:rsidRDefault="008646B7" w:rsidP="00864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Совместно с главным государственным ветеринарным инспектором Сузунского района сотрудники прокуратуры обследовали места, отведенные для захоронения биологических отходов (скотомогильников). </w:t>
      </w:r>
    </w:p>
    <w:p w14:paraId="60307B90" w14:textId="76A5FF1B" w:rsidR="00DA4D5B" w:rsidRPr="00DA4D5B" w:rsidRDefault="00DA4D5B" w:rsidP="00864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 </w:t>
      </w:r>
      <w:r w:rsidRPr="00DA4D5B">
        <w:rPr>
          <w:rFonts w:ascii="Times New Roman" w:hAnsi="Times New Roman" w:cs="Times New Roman"/>
          <w:sz w:val="28"/>
          <w:szCs w:val="28"/>
        </w:rPr>
        <w:tab/>
        <w:t xml:space="preserve">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4 декабря 1995 г. N 13-7-2/469, обозначены понятия скотомогильников как мест для захоронения биологических отходов. Установлено, что ответственность за устройство, санитарное состояние и оборудование скотомогильника (биотермической ямы) возложена </w:t>
      </w:r>
      <w:proofErr w:type="gramStart"/>
      <w:r w:rsidRPr="00DA4D5B">
        <w:rPr>
          <w:rFonts w:ascii="Times New Roman" w:hAnsi="Times New Roman" w:cs="Times New Roman"/>
          <w:sz w:val="28"/>
          <w:szCs w:val="28"/>
        </w:rPr>
        <w:t>на  руководителей</w:t>
      </w:r>
      <w:proofErr w:type="gramEnd"/>
      <w:r w:rsidRPr="00DA4D5B">
        <w:rPr>
          <w:rFonts w:ascii="Times New Roman" w:hAnsi="Times New Roman" w:cs="Times New Roman"/>
          <w:sz w:val="28"/>
          <w:szCs w:val="28"/>
        </w:rPr>
        <w:t xml:space="preserve"> организаций, в ведении которых находятся эти объекты.</w:t>
      </w:r>
    </w:p>
    <w:p w14:paraId="3F012073" w14:textId="42040EB0" w:rsidR="00DA4D5B" w:rsidRPr="00DA4D5B" w:rsidRDefault="008646B7" w:rsidP="00864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Проведенной проверкой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, что скотомогильники, принадлежащие местным сельскохозяйственным предприятиям, не в полном объеме соответствуют требованиям. Это создает угрозу возникновения инфекционных заболеваний, опасных для жизни людей и животных. Наиболее часто встречающимся нарушением является то, </w:t>
      </w:r>
      <w:proofErr w:type="gramStart"/>
      <w:r w:rsidR="00DA4D5B" w:rsidRPr="00DA4D5B">
        <w:rPr>
          <w:rFonts w:ascii="Times New Roman" w:hAnsi="Times New Roman" w:cs="Times New Roman"/>
          <w:sz w:val="28"/>
          <w:szCs w:val="28"/>
        </w:rPr>
        <w:t>что  ворота</w:t>
      </w:r>
      <w:proofErr w:type="gramEnd"/>
      <w:r w:rsidR="00DA4D5B" w:rsidRPr="00DA4D5B">
        <w:rPr>
          <w:rFonts w:ascii="Times New Roman" w:hAnsi="Times New Roman" w:cs="Times New Roman"/>
          <w:sz w:val="28"/>
          <w:szCs w:val="28"/>
        </w:rPr>
        <w:t xml:space="preserve"> скотомогильник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 и крышк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 биотермическ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 ям не запираются на замки, ключи у специально назначенных лиц не хранятся. Отсутствуют указатели нахождения скотомогильника, недостаточно окошена трава внутри и вокруг биотермическ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 ям, </w:t>
      </w:r>
      <w:r>
        <w:rPr>
          <w:rFonts w:ascii="Times New Roman" w:hAnsi="Times New Roman" w:cs="Times New Roman"/>
          <w:sz w:val="28"/>
          <w:szCs w:val="28"/>
        </w:rPr>
        <w:t xml:space="preserve">отсутствуют навесы надлежащего размера </w:t>
      </w:r>
      <w:r w:rsidR="00DA4D5B" w:rsidRPr="00DA4D5B">
        <w:rPr>
          <w:rFonts w:ascii="Times New Roman" w:hAnsi="Times New Roman" w:cs="Times New Roman"/>
          <w:sz w:val="28"/>
          <w:szCs w:val="28"/>
        </w:rPr>
        <w:t>над ямой на высоте 2,5 метра.</w:t>
      </w:r>
    </w:p>
    <w:p w14:paraId="2946AD27" w14:textId="34E03910" w:rsidR="00DA4D5B" w:rsidRPr="00DA4D5B" w:rsidRDefault="008646B7" w:rsidP="00864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Выявленные нарушения ветеринарно-санитарных правил являются недопустимыми, поскольку могут повлечь за собой тяжкие последствия: распространение возбудителей инфекционных болезней животных, заболевание людей </w:t>
      </w:r>
      <w:proofErr w:type="spellStart"/>
      <w:r w:rsidR="00DA4D5B" w:rsidRPr="00DA4D5B">
        <w:rPr>
          <w:rFonts w:ascii="Times New Roman" w:hAnsi="Times New Roman" w:cs="Times New Roman"/>
          <w:sz w:val="28"/>
          <w:szCs w:val="28"/>
        </w:rPr>
        <w:t>зооантропонозными</w:t>
      </w:r>
      <w:proofErr w:type="spellEnd"/>
      <w:r w:rsidR="00DA4D5B" w:rsidRPr="00DA4D5B">
        <w:rPr>
          <w:rFonts w:ascii="Times New Roman" w:hAnsi="Times New Roman" w:cs="Times New Roman"/>
          <w:sz w:val="28"/>
          <w:szCs w:val="28"/>
        </w:rPr>
        <w:t xml:space="preserve"> болезнями, загрязнение окружающей среды.</w:t>
      </w:r>
    </w:p>
    <w:p w14:paraId="176D6EB0" w14:textId="12C75D4A" w:rsidR="00DA4D5B" w:rsidRPr="00DA4D5B" w:rsidRDefault="008646B7" w:rsidP="00864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Прокурором Сузунского района на имя руководителей сельхозпредприятий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и глав МО </w:t>
      </w:r>
      <w:r w:rsidR="00DA4D5B" w:rsidRPr="00DA4D5B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 xml:space="preserve">ы представления с </w:t>
      </w:r>
      <w:r w:rsidR="00DA4D5B" w:rsidRPr="00DA4D5B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 привлечь к дисциплинарной ответственности виновных лиц</w:t>
      </w:r>
      <w:r>
        <w:rPr>
          <w:rFonts w:ascii="Times New Roman" w:hAnsi="Times New Roman" w:cs="Times New Roman"/>
          <w:sz w:val="28"/>
          <w:szCs w:val="28"/>
        </w:rPr>
        <w:t xml:space="preserve"> к ответственности.</w:t>
      </w:r>
    </w:p>
    <w:p w14:paraId="5C3C0E48" w14:textId="77777777" w:rsidR="00DA4D5B" w:rsidRPr="00DA4D5B" w:rsidRDefault="00DA4D5B" w:rsidP="00864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 </w:t>
      </w:r>
      <w:r w:rsidRPr="00DA4D5B">
        <w:rPr>
          <w:rFonts w:ascii="Times New Roman" w:hAnsi="Times New Roman" w:cs="Times New Roman"/>
          <w:sz w:val="28"/>
          <w:szCs w:val="28"/>
        </w:rPr>
        <w:tab/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14:paraId="4F3EDBD0" w14:textId="77777777" w:rsidR="008646B7" w:rsidRDefault="00DA4D5B" w:rsidP="00DA4D5B">
      <w:pPr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CD0C7" w14:textId="7DB4C570" w:rsidR="00DA4D5B" w:rsidRDefault="008646B7" w:rsidP="00DA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4D5B" w:rsidRPr="00DA4D5B">
        <w:rPr>
          <w:rFonts w:ascii="Times New Roman" w:hAnsi="Times New Roman" w:cs="Times New Roman"/>
          <w:sz w:val="28"/>
          <w:szCs w:val="28"/>
        </w:rPr>
        <w:t>омощник прокурора Сузунского района</w:t>
      </w:r>
    </w:p>
    <w:p w14:paraId="1B075566" w14:textId="635DBFA0" w:rsidR="008646B7" w:rsidRPr="00DA4D5B" w:rsidRDefault="008646B7" w:rsidP="00DA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Н.А. Миронова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3E87401" w14:textId="77777777" w:rsidR="00B774D3" w:rsidRPr="00DA4D5B" w:rsidRDefault="00B774D3" w:rsidP="00DA4D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74D3" w:rsidRPr="00DA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73"/>
    <w:rsid w:val="008646B7"/>
    <w:rsid w:val="00B63373"/>
    <w:rsid w:val="00B774D3"/>
    <w:rsid w:val="00DA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4F3E"/>
  <w15:chartTrackingRefBased/>
  <w15:docId w15:val="{10829243-A756-4118-AA44-DF36468B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Н.А.</dc:creator>
  <cp:keywords/>
  <dc:description/>
  <cp:lastModifiedBy>Миронова Н.А.</cp:lastModifiedBy>
  <cp:revision>4</cp:revision>
  <dcterms:created xsi:type="dcterms:W3CDTF">2019-06-21T02:28:00Z</dcterms:created>
  <dcterms:modified xsi:type="dcterms:W3CDTF">2019-06-21T02:38:00Z</dcterms:modified>
</cp:coreProperties>
</file>