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2A" w:rsidRPr="00EA07FB" w:rsidRDefault="00CC542A" w:rsidP="00CC542A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АДМИНИСТРАЦИЯ</w:t>
      </w:r>
    </w:p>
    <w:p w:rsidR="00CC542A" w:rsidRPr="00EA07FB" w:rsidRDefault="00CC542A" w:rsidP="00CC542A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МЫШЛАНСКОГО СЕЛЬСОВЕТА</w:t>
      </w:r>
    </w:p>
    <w:p w:rsidR="00CC542A" w:rsidRPr="00354266" w:rsidRDefault="00CC542A" w:rsidP="00CC542A">
      <w:pPr>
        <w:jc w:val="center"/>
      </w:pPr>
      <w:r w:rsidRPr="00354266">
        <w:t>Сузунского района Новосибирской области</w:t>
      </w:r>
    </w:p>
    <w:p w:rsidR="00CC542A" w:rsidRPr="00354266" w:rsidRDefault="00CC542A" w:rsidP="00CC542A">
      <w:pPr>
        <w:jc w:val="center"/>
      </w:pPr>
      <w:r w:rsidRPr="00354266">
        <w:t>Ул. Советская, 50 с. Мышланка 633650</w:t>
      </w:r>
    </w:p>
    <w:p w:rsidR="00CC542A" w:rsidRPr="00354266" w:rsidRDefault="00CC542A" w:rsidP="00CC542A">
      <w:pPr>
        <w:jc w:val="center"/>
      </w:pPr>
      <w:r w:rsidRPr="00354266">
        <w:t>Тел. (383-46) 45348, факс (383-46) 45348</w:t>
      </w:r>
    </w:p>
    <w:p w:rsidR="00CC542A" w:rsidRPr="00354266" w:rsidRDefault="00CC542A" w:rsidP="00CC542A">
      <w:pPr>
        <w:jc w:val="center"/>
      </w:pPr>
      <w:r w:rsidRPr="00354266">
        <w:rPr>
          <w:lang w:val="en-US"/>
        </w:rPr>
        <w:t>myshlan</w:t>
      </w:r>
      <w:r w:rsidRPr="00354266">
        <w:t>@</w:t>
      </w:r>
      <w:r w:rsidRPr="00354266">
        <w:rPr>
          <w:lang w:val="en-US"/>
        </w:rPr>
        <w:t>suzunadm</w:t>
      </w:r>
      <w:r w:rsidRPr="00354266">
        <w:t>.</w:t>
      </w:r>
      <w:r w:rsidRPr="00354266">
        <w:rPr>
          <w:lang w:val="en-US"/>
        </w:rPr>
        <w:t>ru</w:t>
      </w:r>
    </w:p>
    <w:p w:rsidR="00CC542A" w:rsidRPr="00EA07FB" w:rsidRDefault="00CC542A" w:rsidP="00CC542A">
      <w:pPr>
        <w:jc w:val="center"/>
        <w:rPr>
          <w:sz w:val="28"/>
          <w:szCs w:val="28"/>
        </w:rPr>
      </w:pPr>
    </w:p>
    <w:p w:rsidR="00CC542A" w:rsidRPr="00354266" w:rsidRDefault="00CC542A" w:rsidP="00CC542A">
      <w:pPr>
        <w:jc w:val="center"/>
      </w:pPr>
    </w:p>
    <w:p w:rsidR="00CC542A" w:rsidRPr="00EA07FB" w:rsidRDefault="00CC542A" w:rsidP="00CC542A">
      <w:pPr>
        <w:jc w:val="center"/>
        <w:outlineLvl w:val="0"/>
        <w:rPr>
          <w:sz w:val="28"/>
          <w:szCs w:val="28"/>
        </w:rPr>
      </w:pPr>
      <w:r w:rsidRPr="00EA07FB">
        <w:rPr>
          <w:sz w:val="28"/>
          <w:szCs w:val="28"/>
        </w:rPr>
        <w:t>ПОСТАНОВЛЕНИЕ</w:t>
      </w:r>
    </w:p>
    <w:p w:rsidR="00CC542A" w:rsidRPr="00EA07FB" w:rsidRDefault="00CC542A" w:rsidP="00CC542A">
      <w:pPr>
        <w:jc w:val="center"/>
        <w:rPr>
          <w:sz w:val="28"/>
          <w:szCs w:val="28"/>
        </w:rPr>
      </w:pPr>
      <w:r w:rsidRPr="00EA07FB">
        <w:rPr>
          <w:sz w:val="28"/>
          <w:szCs w:val="28"/>
        </w:rPr>
        <w:t>с. Мышланка</w:t>
      </w:r>
    </w:p>
    <w:p w:rsidR="00CC542A" w:rsidRDefault="00CC542A" w:rsidP="00CC542A">
      <w:pPr>
        <w:rPr>
          <w:sz w:val="28"/>
          <w:szCs w:val="28"/>
        </w:rPr>
      </w:pPr>
    </w:p>
    <w:p w:rsidR="00CC542A" w:rsidRDefault="00CC542A" w:rsidP="00CC542A">
      <w:pPr>
        <w:rPr>
          <w:sz w:val="28"/>
          <w:szCs w:val="28"/>
        </w:rPr>
      </w:pPr>
    </w:p>
    <w:p w:rsidR="00CC542A" w:rsidRDefault="00CC542A" w:rsidP="00CC542A">
      <w:pPr>
        <w:rPr>
          <w:sz w:val="28"/>
          <w:szCs w:val="28"/>
        </w:rPr>
      </w:pPr>
      <w:r w:rsidRPr="00354266">
        <w:rPr>
          <w:sz w:val="28"/>
          <w:szCs w:val="28"/>
        </w:rPr>
        <w:t xml:space="preserve">От  </w:t>
      </w:r>
      <w:r>
        <w:rPr>
          <w:sz w:val="28"/>
          <w:szCs w:val="28"/>
        </w:rPr>
        <w:t>19.12</w:t>
      </w:r>
      <w:r w:rsidRPr="00354266">
        <w:rPr>
          <w:sz w:val="28"/>
          <w:szCs w:val="28"/>
        </w:rPr>
        <w:t xml:space="preserve">.2017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54266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</w:p>
    <w:p w:rsidR="00CC542A" w:rsidRDefault="00CC542A" w:rsidP="00CC542A">
      <w:pPr>
        <w:rPr>
          <w:sz w:val="28"/>
          <w:szCs w:val="28"/>
        </w:rPr>
      </w:pPr>
    </w:p>
    <w:p w:rsidR="00CC542A" w:rsidRPr="00354266" w:rsidRDefault="00CC542A" w:rsidP="00CC542A">
      <w:pPr>
        <w:rPr>
          <w:sz w:val="28"/>
          <w:szCs w:val="28"/>
        </w:rPr>
      </w:pPr>
    </w:p>
    <w:p w:rsidR="00CC542A" w:rsidRPr="00892A36" w:rsidRDefault="00CC542A" w:rsidP="00CC542A">
      <w:pPr>
        <w:pStyle w:val="headertexttopleveltextcentertext"/>
        <w:jc w:val="center"/>
        <w:rPr>
          <w:sz w:val="28"/>
          <w:szCs w:val="28"/>
        </w:rPr>
      </w:pPr>
      <w:r w:rsidRPr="00892A36">
        <w:rPr>
          <w:sz w:val="28"/>
          <w:szCs w:val="28"/>
        </w:rPr>
        <w:t>Об утверждении Правил использования водных объектов общего</w:t>
      </w:r>
      <w:r w:rsidRPr="00892A36">
        <w:rPr>
          <w:sz w:val="28"/>
          <w:szCs w:val="28"/>
        </w:rPr>
        <w:br/>
        <w:t>пользования для личных и бытовых нужд на территории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Мышланского  сельсовета Сузунского района Новосибирской области </w:t>
      </w:r>
    </w:p>
    <w:p w:rsidR="00CC542A" w:rsidRDefault="00CC542A" w:rsidP="00CC542A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В соответствии с Водным кодексом </w:t>
      </w:r>
      <w:r w:rsidRPr="00892A3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4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92A36">
        <w:rPr>
          <w:sz w:val="28"/>
          <w:szCs w:val="28"/>
        </w:rPr>
        <w:t xml:space="preserve"> </w:t>
      </w:r>
      <w:r w:rsidRPr="00892A36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Мышланского сельсовета Сузунского района Новосибирской области </w:t>
      </w:r>
    </w:p>
    <w:p w:rsidR="00CC542A" w:rsidRDefault="00CC542A" w:rsidP="00CC542A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CC542A" w:rsidRPr="00EE43A1" w:rsidRDefault="00CC542A" w:rsidP="00CC542A">
      <w:pPr>
        <w:pStyle w:val="headertexttopleveltextcentertext"/>
        <w:spacing w:before="0" w:beforeAutospacing="0" w:after="0" w:afterAutospacing="0"/>
        <w:rPr>
          <w:sz w:val="28"/>
          <w:szCs w:val="20"/>
          <w:lang w:eastAsia="ar-SA"/>
        </w:rPr>
      </w:pPr>
      <w:r w:rsidRPr="00EE43A1">
        <w:rPr>
          <w:sz w:val="28"/>
          <w:szCs w:val="20"/>
          <w:lang w:eastAsia="ar-SA"/>
        </w:rPr>
        <w:t>ПОСТАНОВЛЯЕТ:</w:t>
      </w:r>
    </w:p>
    <w:p w:rsidR="00CC542A" w:rsidRPr="006B105C" w:rsidRDefault="00CC542A" w:rsidP="00CC542A">
      <w:pPr>
        <w:pStyle w:val="headertexttopleveltextcentertext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92A36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прилагаемые </w:t>
      </w:r>
      <w:r w:rsidRPr="00892A36">
        <w:rPr>
          <w:sz w:val="28"/>
          <w:szCs w:val="28"/>
        </w:rPr>
        <w:t xml:space="preserve"> Правила использования водных объектов общего пользования для личных и бытовых нужд на территории </w:t>
      </w:r>
      <w:r>
        <w:rPr>
          <w:sz w:val="28"/>
          <w:szCs w:val="28"/>
        </w:rPr>
        <w:t xml:space="preserve"> </w:t>
      </w:r>
      <w:r w:rsidRPr="00892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Мышланского сельсовета Сузунского района Новосибирской области. </w:t>
      </w:r>
    </w:p>
    <w:p w:rsidR="00CC542A" w:rsidRPr="00510B88" w:rsidRDefault="00CC542A" w:rsidP="00CC542A">
      <w:pPr>
        <w:jc w:val="both"/>
        <w:rPr>
          <w:szCs w:val="28"/>
        </w:rPr>
      </w:pPr>
      <w:r>
        <w:rPr>
          <w:sz w:val="28"/>
          <w:szCs w:val="28"/>
        </w:rPr>
        <w:tab/>
        <w:t xml:space="preserve">2.  </w:t>
      </w:r>
      <w:r w:rsidRPr="00E062BC">
        <w:rPr>
          <w:bCs/>
          <w:sz w:val="28"/>
          <w:szCs w:val="28"/>
        </w:rPr>
        <w:t xml:space="preserve">Опубликовать настоящее </w:t>
      </w:r>
      <w:r>
        <w:rPr>
          <w:bCs/>
          <w:sz w:val="28"/>
          <w:szCs w:val="28"/>
        </w:rPr>
        <w:t>постановление</w:t>
      </w:r>
      <w:r w:rsidRPr="00E062BC">
        <w:rPr>
          <w:bCs/>
          <w:sz w:val="28"/>
          <w:szCs w:val="28"/>
        </w:rPr>
        <w:t xml:space="preserve">  в </w:t>
      </w:r>
      <w:r w:rsidRPr="00E062BC">
        <w:rPr>
          <w:sz w:val="28"/>
          <w:szCs w:val="28"/>
        </w:rPr>
        <w:t>информационном бюллетене органов местного само</w:t>
      </w:r>
      <w:r>
        <w:rPr>
          <w:sz w:val="28"/>
          <w:szCs w:val="28"/>
        </w:rPr>
        <w:t xml:space="preserve">управления «Мышланский  вестник» </w:t>
      </w:r>
      <w:r w:rsidRPr="00E062BC">
        <w:rPr>
          <w:bCs/>
          <w:sz w:val="28"/>
          <w:szCs w:val="28"/>
        </w:rPr>
        <w:t xml:space="preserve">и на официальном сайте администрации </w:t>
      </w:r>
      <w:r>
        <w:rPr>
          <w:bCs/>
          <w:sz w:val="28"/>
          <w:szCs w:val="28"/>
        </w:rPr>
        <w:t>Мышланского</w:t>
      </w:r>
      <w:r w:rsidRPr="00E062BC">
        <w:rPr>
          <w:bCs/>
          <w:sz w:val="28"/>
          <w:szCs w:val="28"/>
        </w:rPr>
        <w:t xml:space="preserve"> сельсовета Сузунского района Новос</w:t>
      </w:r>
      <w:r>
        <w:rPr>
          <w:bCs/>
          <w:sz w:val="28"/>
          <w:szCs w:val="28"/>
        </w:rPr>
        <w:t>ибирской области</w:t>
      </w:r>
      <w:r w:rsidRPr="00E062BC">
        <w:rPr>
          <w:bCs/>
          <w:sz w:val="28"/>
          <w:szCs w:val="28"/>
        </w:rPr>
        <w:t>.</w:t>
      </w:r>
    </w:p>
    <w:p w:rsidR="00CC542A" w:rsidRDefault="00CC542A" w:rsidP="00CC542A">
      <w:pPr>
        <w:suppressAutoHyphens/>
        <w:ind w:firstLine="567"/>
        <w:jc w:val="both"/>
        <w:rPr>
          <w:sz w:val="28"/>
          <w:szCs w:val="28"/>
        </w:rPr>
      </w:pPr>
    </w:p>
    <w:p w:rsidR="00CC542A" w:rsidRDefault="00CC542A" w:rsidP="00CC542A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CC542A" w:rsidRDefault="00CC542A" w:rsidP="00CC54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:rsidR="00CC542A" w:rsidRDefault="00CC542A" w:rsidP="00CC54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В.С. Титов</w:t>
      </w:r>
    </w:p>
    <w:p w:rsidR="00CC542A" w:rsidRPr="00892A36" w:rsidRDefault="00CC542A" w:rsidP="00CC542A">
      <w:pPr>
        <w:widowControl w:val="0"/>
        <w:suppressAutoHyphens/>
        <w:ind w:firstLine="567"/>
      </w:pPr>
    </w:p>
    <w:p w:rsidR="00CC542A" w:rsidRPr="00892A36" w:rsidRDefault="00CC542A" w:rsidP="00CC542A"/>
    <w:p w:rsidR="00CC542A" w:rsidRPr="00892A36" w:rsidRDefault="00CC542A" w:rsidP="00CC542A"/>
    <w:p w:rsidR="00CC542A" w:rsidRDefault="00CC542A" w:rsidP="00CC542A">
      <w:pPr>
        <w:widowControl w:val="0"/>
        <w:suppressAutoHyphens/>
        <w:rPr>
          <w:sz w:val="28"/>
          <w:szCs w:val="20"/>
          <w:lang w:eastAsia="ar-SA"/>
        </w:rPr>
      </w:pPr>
    </w:p>
    <w:p w:rsidR="00CC542A" w:rsidRDefault="00CC542A" w:rsidP="00CC542A">
      <w:pPr>
        <w:widowControl w:val="0"/>
        <w:suppressAutoHyphens/>
        <w:rPr>
          <w:sz w:val="28"/>
          <w:szCs w:val="20"/>
          <w:lang w:eastAsia="ar-SA"/>
        </w:rPr>
      </w:pPr>
    </w:p>
    <w:p w:rsidR="00CC542A" w:rsidRDefault="00CC542A" w:rsidP="00CC542A">
      <w:pPr>
        <w:widowControl w:val="0"/>
        <w:suppressAutoHyphens/>
        <w:rPr>
          <w:sz w:val="28"/>
          <w:szCs w:val="20"/>
          <w:lang w:eastAsia="ar-SA"/>
        </w:rPr>
      </w:pPr>
    </w:p>
    <w:p w:rsidR="00CC542A" w:rsidRDefault="00CC542A" w:rsidP="00CC542A">
      <w:pPr>
        <w:rPr>
          <w:sz w:val="28"/>
          <w:szCs w:val="20"/>
          <w:lang w:eastAsia="ar-SA"/>
        </w:rPr>
      </w:pPr>
    </w:p>
    <w:p w:rsidR="00CC542A" w:rsidRDefault="00CC542A" w:rsidP="00CC542A">
      <w:pPr>
        <w:rPr>
          <w:sz w:val="28"/>
          <w:szCs w:val="20"/>
          <w:lang w:eastAsia="ar-SA"/>
        </w:rPr>
      </w:pPr>
    </w:p>
    <w:p w:rsidR="00CC542A" w:rsidRPr="00892A36" w:rsidRDefault="00CC542A" w:rsidP="00CC542A">
      <w:pPr>
        <w:rPr>
          <w:sz w:val="28"/>
          <w:szCs w:val="20"/>
          <w:lang w:eastAsia="ar-SA"/>
        </w:rPr>
      </w:pPr>
    </w:p>
    <w:p w:rsidR="00CC542A" w:rsidRPr="004D2A5C" w:rsidRDefault="00CC542A" w:rsidP="00CC542A">
      <w:pPr>
        <w:pStyle w:val="a6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 w:rsidRPr="00892A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2A5C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CC542A" w:rsidRPr="004D2A5C" w:rsidRDefault="00CC542A" w:rsidP="00CC542A">
      <w:pPr>
        <w:pStyle w:val="a6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 w:rsidRPr="004D2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постановлением администрации</w:t>
      </w:r>
    </w:p>
    <w:p w:rsidR="00CC542A" w:rsidRPr="004D2A5C" w:rsidRDefault="00CC542A" w:rsidP="00CC542A">
      <w:pPr>
        <w:pStyle w:val="a6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 w:rsidRPr="004D2A5C">
        <w:rPr>
          <w:rFonts w:ascii="Times New Roman" w:hAnsi="Times New Roman" w:cs="Times New Roman"/>
          <w:sz w:val="24"/>
          <w:szCs w:val="24"/>
        </w:rPr>
        <w:t>Мышланского  сельсовета</w:t>
      </w:r>
    </w:p>
    <w:p w:rsidR="00CC542A" w:rsidRPr="004D2A5C" w:rsidRDefault="00CC542A" w:rsidP="00CC542A">
      <w:pPr>
        <w:pStyle w:val="a6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 w:rsidRPr="004D2A5C">
        <w:rPr>
          <w:rFonts w:ascii="Times New Roman" w:hAnsi="Times New Roman" w:cs="Times New Roman"/>
          <w:sz w:val="24"/>
          <w:szCs w:val="24"/>
        </w:rPr>
        <w:t xml:space="preserve"> Сузунского района Новосибирской области                                                   </w:t>
      </w:r>
    </w:p>
    <w:p w:rsidR="00CC542A" w:rsidRPr="004D2A5C" w:rsidRDefault="00CC542A" w:rsidP="00CC542A">
      <w:pPr>
        <w:pStyle w:val="a6"/>
        <w:ind w:firstLine="765"/>
        <w:jc w:val="right"/>
        <w:rPr>
          <w:rFonts w:ascii="Times New Roman" w:hAnsi="Times New Roman" w:cs="Times New Roman"/>
          <w:sz w:val="24"/>
          <w:szCs w:val="24"/>
        </w:rPr>
      </w:pPr>
      <w:r w:rsidRPr="004D2A5C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>
        <w:rPr>
          <w:rFonts w:ascii="Times New Roman" w:hAnsi="Times New Roman" w:cs="Times New Roman"/>
          <w:sz w:val="24"/>
          <w:szCs w:val="24"/>
        </w:rPr>
        <w:t>19.12.</w:t>
      </w:r>
      <w:r w:rsidRPr="004D2A5C">
        <w:rPr>
          <w:rFonts w:ascii="Times New Roman" w:hAnsi="Times New Roman" w:cs="Times New Roman"/>
          <w:sz w:val="24"/>
          <w:szCs w:val="24"/>
        </w:rPr>
        <w:t xml:space="preserve"> 2017г. 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CC542A" w:rsidRPr="00337CE5" w:rsidRDefault="00CC542A" w:rsidP="00CC542A">
      <w:pPr>
        <w:pStyle w:val="format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92A36">
        <w:br/>
      </w:r>
      <w:r w:rsidRPr="00892A36">
        <w:br/>
      </w:r>
      <w:r w:rsidRPr="00337CE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равила </w:t>
      </w:r>
      <w:r w:rsidRPr="00337CE5">
        <w:rPr>
          <w:bCs/>
          <w:sz w:val="28"/>
          <w:szCs w:val="28"/>
        </w:rPr>
        <w:t>использования вод</w:t>
      </w:r>
      <w:r>
        <w:rPr>
          <w:bCs/>
          <w:sz w:val="28"/>
          <w:szCs w:val="28"/>
        </w:rPr>
        <w:t xml:space="preserve">ных объектов общего пользования </w:t>
      </w:r>
      <w:r w:rsidRPr="00337CE5">
        <w:rPr>
          <w:bCs/>
          <w:sz w:val="28"/>
          <w:szCs w:val="28"/>
        </w:rPr>
        <w:t>для личных и бытовых ну</w:t>
      </w:r>
      <w:r>
        <w:rPr>
          <w:bCs/>
          <w:sz w:val="28"/>
          <w:szCs w:val="28"/>
        </w:rPr>
        <w:t xml:space="preserve">жд на территории   Мышланского сельсовета Сузунского района Новосибирской области </w:t>
      </w:r>
    </w:p>
    <w:p w:rsidR="00CC542A" w:rsidRPr="00337CE5" w:rsidRDefault="00CC542A" w:rsidP="00CC542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CC542A" w:rsidRPr="00143139" w:rsidRDefault="00CC542A" w:rsidP="00CC542A">
      <w:pPr>
        <w:pStyle w:val="formattexttoplevel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43139">
        <w:rPr>
          <w:sz w:val="28"/>
          <w:szCs w:val="28"/>
        </w:rPr>
        <w:t>1.</w:t>
      </w:r>
      <w:r w:rsidRPr="00892A36">
        <w:t xml:space="preserve"> </w:t>
      </w:r>
      <w:r w:rsidRPr="00892A36">
        <w:rPr>
          <w:sz w:val="28"/>
          <w:szCs w:val="28"/>
        </w:rPr>
        <w:t>Общие положения</w:t>
      </w:r>
    </w:p>
    <w:p w:rsidR="00CC542A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139">
        <w:rPr>
          <w:sz w:val="28"/>
          <w:szCs w:val="28"/>
        </w:rPr>
        <w:t xml:space="preserve">Настоящие Правила разработаны в соответствии с </w:t>
      </w:r>
      <w:hyperlink r:id="rId5" w:history="1">
        <w:r w:rsidRPr="00143139">
          <w:rPr>
            <w:rStyle w:val="a5"/>
          </w:rPr>
          <w:t>Водным кодексом Российской Федерации</w:t>
        </w:r>
      </w:hyperlink>
      <w:r w:rsidRPr="00143139">
        <w:rPr>
          <w:sz w:val="28"/>
          <w:szCs w:val="28"/>
        </w:rPr>
        <w:t xml:space="preserve">, </w:t>
      </w:r>
      <w:hyperlink r:id="rId6" w:history="1">
        <w:r w:rsidRPr="00143139">
          <w:rPr>
            <w:rStyle w:val="a5"/>
          </w:rPr>
          <w:t>Фед</w:t>
        </w:r>
        <w:r>
          <w:rPr>
            <w:rStyle w:val="a5"/>
          </w:rPr>
          <w:t>еральным законом от 06.10.2003 №</w:t>
        </w:r>
        <w:r w:rsidRPr="00143139">
          <w:rPr>
            <w:rStyle w:val="a5"/>
          </w:rPr>
          <w:t>131-ФЗ "Об общих принципах организации местного самоуправления в Российской Федерации"</w:t>
        </w:r>
      </w:hyperlink>
      <w:r w:rsidRPr="00143139">
        <w:rPr>
          <w:sz w:val="28"/>
          <w:szCs w:val="28"/>
        </w:rPr>
        <w:t xml:space="preserve"> 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 </w:t>
      </w:r>
      <w:r>
        <w:rPr>
          <w:sz w:val="28"/>
          <w:szCs w:val="28"/>
        </w:rPr>
        <w:t xml:space="preserve">  Мышланского сельсовета Сузунского района Новосибирской области  </w:t>
      </w:r>
      <w:r w:rsidRPr="0014313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143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3139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муниципального образования</w:t>
      </w:r>
      <w:r w:rsidRPr="00143139">
        <w:rPr>
          <w:sz w:val="28"/>
          <w:szCs w:val="28"/>
        </w:rPr>
        <w:t>), для личных</w:t>
      </w:r>
      <w:r>
        <w:rPr>
          <w:sz w:val="28"/>
          <w:szCs w:val="28"/>
        </w:rPr>
        <w:t> </w:t>
      </w:r>
      <w:r w:rsidRPr="00143139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143139">
        <w:rPr>
          <w:sz w:val="28"/>
          <w:szCs w:val="28"/>
        </w:rPr>
        <w:t>бытовых</w:t>
      </w:r>
      <w:r>
        <w:rPr>
          <w:sz w:val="28"/>
          <w:szCs w:val="28"/>
        </w:rPr>
        <w:t> нужд.</w:t>
      </w:r>
    </w:p>
    <w:p w:rsidR="00CC542A" w:rsidRPr="00892A36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2. Основные понятия и термины</w:t>
      </w:r>
    </w:p>
    <w:p w:rsidR="00CC542A" w:rsidRPr="00892A36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 xml:space="preserve">В настоящих Правилах отдельные термины и понятия имеют </w:t>
      </w:r>
      <w:r>
        <w:rPr>
          <w:sz w:val="28"/>
          <w:szCs w:val="28"/>
        </w:rPr>
        <w:t>следующее значение:</w:t>
      </w:r>
      <w:r>
        <w:rPr>
          <w:sz w:val="28"/>
          <w:szCs w:val="28"/>
        </w:rPr>
        <w:br/>
        <w:t xml:space="preserve">          - </w:t>
      </w:r>
      <w:r w:rsidRPr="00892A36">
        <w:rPr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формы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признаки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водного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режима;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 - </w:t>
      </w:r>
      <w:r w:rsidRPr="00892A36">
        <w:rPr>
          <w:sz w:val="28"/>
          <w:szCs w:val="28"/>
        </w:rPr>
        <w:t xml:space="preserve">поверхностный водный объект - расположенные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892A36">
        <w:rPr>
          <w:sz w:val="28"/>
          <w:szCs w:val="28"/>
        </w:rPr>
        <w:t>водотоки (реки, ручьи, каналы), водоемы (озера, пруды, обводненные карьеры), болота, природные выходы подземных вод (родники);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 - </w:t>
      </w:r>
      <w:r w:rsidRPr="00892A36">
        <w:rPr>
          <w:sz w:val="28"/>
          <w:szCs w:val="28"/>
        </w:rPr>
        <w:t>водные объекты общего пользования - поверхностные, общедоступные водные объекты, находящиеся в муниципальной собственности, если иное не предусмотрено законодательством;</w:t>
      </w:r>
    </w:p>
    <w:p w:rsidR="00CC542A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A36">
        <w:rPr>
          <w:sz w:val="28"/>
          <w:szCs w:val="28"/>
        </w:rPr>
        <w:t xml:space="preserve">использование водных объектов общего пользования для личных и бытовых нужд - использование различными способами водных объектов общего пользования,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892A36">
        <w:rPr>
          <w:sz w:val="28"/>
          <w:szCs w:val="28"/>
        </w:rPr>
        <w:t>, для удовлетворения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личных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бытовых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 граждан;    </w:t>
      </w:r>
    </w:p>
    <w:p w:rsidR="00CC542A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92A36">
        <w:rPr>
          <w:sz w:val="28"/>
          <w:szCs w:val="28"/>
        </w:rPr>
        <w:t>личные и бытовые нужды - личные, семейные, домашние нужды, не связанные с осуществлением предпринимательской дея</w:t>
      </w:r>
      <w:r>
        <w:rPr>
          <w:sz w:val="28"/>
          <w:szCs w:val="28"/>
        </w:rPr>
        <w:t xml:space="preserve">тельности. </w:t>
      </w:r>
    </w:p>
    <w:p w:rsidR="00CC542A" w:rsidRPr="00892A36" w:rsidRDefault="00CC542A" w:rsidP="00CC542A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2A36">
        <w:rPr>
          <w:sz w:val="28"/>
          <w:szCs w:val="28"/>
        </w:rPr>
        <w:t xml:space="preserve">. Использование водных объектов общего пользования,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892A36">
        <w:rPr>
          <w:sz w:val="28"/>
          <w:szCs w:val="28"/>
        </w:rPr>
        <w:t>.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2A36">
        <w:rPr>
          <w:sz w:val="28"/>
          <w:szCs w:val="28"/>
        </w:rPr>
        <w:t xml:space="preserve">.1.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</w:t>
      </w:r>
      <w:r w:rsidRPr="00892A36">
        <w:rPr>
          <w:sz w:val="28"/>
          <w:szCs w:val="28"/>
        </w:rPr>
        <w:lastRenderedPageBreak/>
        <w:t>действующим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Российской</w:t>
      </w:r>
      <w:r>
        <w:rPr>
          <w:sz w:val="28"/>
          <w:szCs w:val="28"/>
        </w:rPr>
        <w:t> Федерации.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3.2.</w:t>
      </w:r>
      <w:r w:rsidRPr="00892A36">
        <w:rPr>
          <w:sz w:val="28"/>
          <w:szCs w:val="28"/>
        </w:rPr>
        <w:t xml:space="preserve"> Права и обязанности граждан при использовании водных объектов общ</w:t>
      </w:r>
      <w:r>
        <w:rPr>
          <w:sz w:val="28"/>
          <w:szCs w:val="28"/>
        </w:rPr>
        <w:t>его </w:t>
      </w:r>
      <w:r w:rsidRPr="00892A36">
        <w:rPr>
          <w:sz w:val="28"/>
          <w:szCs w:val="28"/>
        </w:rPr>
        <w:t>пользования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3</w:t>
      </w:r>
      <w:r w:rsidRPr="00892A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92A3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92A36">
        <w:rPr>
          <w:sz w:val="28"/>
          <w:szCs w:val="28"/>
        </w:rPr>
        <w:t xml:space="preserve"> При использовании водных объектов общего пользования граждане имеют право: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их использования;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92A36">
        <w:rPr>
          <w:sz w:val="28"/>
          <w:szCs w:val="28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92A36">
        <w:rPr>
          <w:sz w:val="28"/>
          <w:szCs w:val="28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осуществлять другие права, предусмотренные законодательством.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2A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92A36">
        <w:rPr>
          <w:sz w:val="28"/>
          <w:szCs w:val="28"/>
        </w:rPr>
        <w:t>. Граждане при использовании водных объектов общего пользования обязаны: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92A36">
        <w:rPr>
          <w:sz w:val="28"/>
          <w:szCs w:val="28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 xml:space="preserve">- соблюдать </w:t>
      </w:r>
      <w:hyperlink r:id="rId7" w:history="1">
        <w:r w:rsidRPr="00506259">
          <w:rPr>
            <w:rStyle w:val="a5"/>
          </w:rPr>
          <w:t>правила пожарной безопасности</w:t>
        </w:r>
      </w:hyperlink>
      <w:r w:rsidRPr="00506259">
        <w:rPr>
          <w:sz w:val="28"/>
          <w:szCs w:val="28"/>
        </w:rPr>
        <w:t xml:space="preserve">, </w:t>
      </w:r>
      <w:r w:rsidRPr="00892A36">
        <w:rPr>
          <w:sz w:val="28"/>
          <w:szCs w:val="28"/>
        </w:rPr>
        <w:t>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соблюдать меры безопасности при проведении культурных, спортивных и иных мероприятий на водоемах;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lastRenderedPageBreak/>
        <w:t>- соблюдать законодательство Российской Федерации, в том числе об особо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охраняемых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природных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территориях,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06259">
        <w:rPr>
          <w:sz w:val="27"/>
          <w:szCs w:val="27"/>
        </w:rPr>
        <w:t>санитарно-эпидемиологическом</w:t>
      </w:r>
      <w:r w:rsidRPr="00892A36">
        <w:rPr>
          <w:sz w:val="28"/>
          <w:szCs w:val="28"/>
        </w:rPr>
        <w:t xml:space="preserve"> благополучии населения, о водных биоресурсах, о природных лечебных ресурсах,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лечебно-оздоровительных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местностях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и</w:t>
      </w:r>
      <w:r>
        <w:rPr>
          <w:sz w:val="28"/>
          <w:szCs w:val="28"/>
        </w:rPr>
        <w:t> курортах,</w:t>
      </w:r>
      <w:r w:rsidRPr="00892A36">
        <w:rPr>
          <w:sz w:val="28"/>
          <w:szCs w:val="28"/>
        </w:rPr>
        <w:t>устанавливающее соответствующие режимы особой охраны для водных объектов: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92A36">
        <w:rPr>
          <w:sz w:val="28"/>
          <w:szCs w:val="28"/>
        </w:rPr>
        <w:t>- отнесенных к особо охраняемым водным объектам; входящих в состав особо охраняемых природных территорий; расположенных на территории источников питьевого водоснабжения; расположенных в границах рыбохозяйственных заповедных зон; содержа</w:t>
      </w:r>
      <w:r>
        <w:rPr>
          <w:sz w:val="28"/>
          <w:szCs w:val="28"/>
        </w:rPr>
        <w:t>щих природные лечебные ресурсы;</w:t>
      </w:r>
      <w:r w:rsidRPr="00892A36">
        <w:rPr>
          <w:sz w:val="28"/>
          <w:szCs w:val="28"/>
        </w:rPr>
        <w:br/>
        <w:t>- соблюдать иные требования, установленные водн</w:t>
      </w:r>
      <w:r>
        <w:rPr>
          <w:sz w:val="28"/>
          <w:szCs w:val="28"/>
        </w:rPr>
        <w:t>ы</w:t>
      </w:r>
      <w:r w:rsidRPr="00892A36">
        <w:rPr>
          <w:sz w:val="28"/>
          <w:szCs w:val="28"/>
        </w:rPr>
        <w:t>м законодательством и законодательством в области охраны окружающей среды.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2A3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92A36">
        <w:rPr>
          <w:sz w:val="28"/>
          <w:szCs w:val="28"/>
        </w:rPr>
        <w:t>. Гражданам при использовании водных объектов общего пользования</w:t>
      </w:r>
      <w:r>
        <w:rPr>
          <w:sz w:val="28"/>
          <w:szCs w:val="28"/>
        </w:rPr>
        <w:t> </w:t>
      </w:r>
      <w:r w:rsidRPr="00892A36">
        <w:rPr>
          <w:sz w:val="28"/>
          <w:szCs w:val="28"/>
        </w:rPr>
        <w:t>запрещается:</w:t>
      </w:r>
      <w:r w:rsidRPr="00892A3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92A36">
        <w:rPr>
          <w:sz w:val="28"/>
          <w:szCs w:val="28"/>
        </w:rPr>
        <w:t>- организовывать свалки и складирование бытовых, строительных отходов на береговой полосе, водоохранных зонах водных объектов;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применять минеральные, органические удобрения и ядохимикаты на береговой полосе водных объектов;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</w:t>
      </w:r>
      <w:r>
        <w:rPr>
          <w:sz w:val="28"/>
          <w:szCs w:val="28"/>
        </w:rPr>
        <w:t> пользования;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купаться, если установлен запрет уполномо</w:t>
      </w:r>
      <w:r>
        <w:rPr>
          <w:sz w:val="28"/>
          <w:szCs w:val="28"/>
        </w:rPr>
        <w:t>ченными органами;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осуществлять сброс в водные объекты загрязненных сточных вод, осуществлять захоронение в них бытовых и промышленных отходов;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оставлять на водных объектах несовершеннолетних детей без присмотра</w:t>
      </w:r>
      <w:r>
        <w:rPr>
          <w:sz w:val="28"/>
          <w:szCs w:val="28"/>
        </w:rPr>
        <w:t> взрослых;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размещение на водных объектах и на территории их водоохранных зон и прибрежных защитных полос средств и оборудования, влекущих за собой загрязнение и засорение водных объектов,</w:t>
      </w:r>
      <w:r>
        <w:rPr>
          <w:sz w:val="28"/>
          <w:szCs w:val="28"/>
        </w:rPr>
        <w:t xml:space="preserve"> а также чрезвычайные ситуации;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t>- снятие и самовольная установка оборудования и средств обозначения участков водных объектов, устано</w:t>
      </w:r>
      <w:r>
        <w:rPr>
          <w:sz w:val="28"/>
          <w:szCs w:val="28"/>
        </w:rPr>
        <w:t>вленных на законных основаниях;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A36">
        <w:rPr>
          <w:sz w:val="28"/>
          <w:szCs w:val="28"/>
        </w:rPr>
        <w:lastRenderedPageBreak/>
        <w:t>- допускать действия, нарушающие права и законные интересы других лиц или наносящие вред состоянию водных объектов.</w:t>
      </w:r>
    </w:p>
    <w:p w:rsidR="00CC542A" w:rsidRPr="00892A36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2A36">
        <w:rPr>
          <w:sz w:val="28"/>
          <w:szCs w:val="28"/>
        </w:rPr>
        <w:t xml:space="preserve">. Информация об ограничениях водопользования на водных объектах общего пользования,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892A36">
        <w:rPr>
          <w:sz w:val="28"/>
          <w:szCs w:val="28"/>
        </w:rPr>
        <w:t xml:space="preserve"> и условиях использования отдельных водных объектов общего пользования для личных и бытовых нужд доводится до сведения населения администрацией </w:t>
      </w:r>
      <w:r>
        <w:rPr>
          <w:sz w:val="28"/>
          <w:szCs w:val="28"/>
        </w:rPr>
        <w:t>муниципального образования посредством</w:t>
      </w:r>
      <w:r w:rsidRPr="00892A36">
        <w:rPr>
          <w:sz w:val="28"/>
          <w:szCs w:val="28"/>
        </w:rPr>
        <w:t xml:space="preserve"> массовой информации.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2A36">
        <w:rPr>
          <w:sz w:val="28"/>
          <w:szCs w:val="28"/>
        </w:rPr>
        <w:t>. Ответственность за нарушение требований Правил</w:t>
      </w:r>
      <w:r>
        <w:rPr>
          <w:sz w:val="28"/>
          <w:szCs w:val="28"/>
        </w:rPr>
        <w:t>:</w:t>
      </w:r>
      <w:r w:rsidRPr="00892A36">
        <w:rPr>
          <w:sz w:val="28"/>
          <w:szCs w:val="28"/>
        </w:rPr>
        <w:t xml:space="preserve">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CC542A" w:rsidRDefault="00CC542A" w:rsidP="00CC542A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73B2" w:rsidRDefault="009473B2">
      <w:bookmarkStart w:id="0" w:name="_GoBack"/>
      <w:bookmarkEnd w:id="0"/>
    </w:p>
    <w:sectPr w:rsidR="0094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2A"/>
    <w:rsid w:val="009473B2"/>
    <w:rsid w:val="00C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5625F-8253-48FA-AE9F-49B5BA37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qFormat/>
    <w:rsid w:val="00CC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locked/>
    <w:rsid w:val="00CC5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CC542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CC542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C542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CC542A"/>
    <w:pPr>
      <w:spacing w:before="100" w:beforeAutospacing="1" w:after="100" w:afterAutospacing="1"/>
    </w:pPr>
  </w:style>
  <w:style w:type="paragraph" w:customStyle="1" w:styleId="a6">
    <w:name w:val="Текст в заданном формате"/>
    <w:basedOn w:val="a"/>
    <w:rsid w:val="00CC542A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23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4361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2023-01-11T07:33:00Z</dcterms:created>
  <dcterms:modified xsi:type="dcterms:W3CDTF">2023-01-11T07:33:00Z</dcterms:modified>
</cp:coreProperties>
</file>