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E14" w:rsidRPr="00937E14" w:rsidRDefault="00937E14" w:rsidP="00937E1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937E14" w:rsidRPr="00937E14" w:rsidRDefault="00937E14" w:rsidP="00937E1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МЫШЛАНСКОГО СЕЛЬСОВЕТА</w:t>
      </w:r>
    </w:p>
    <w:p w:rsidR="00937E14" w:rsidRPr="00937E14" w:rsidRDefault="00937E14" w:rsidP="00937E1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937E14" w:rsidRPr="00937E14" w:rsidRDefault="00937E14" w:rsidP="00937E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937E14" w:rsidRPr="00937E14" w:rsidRDefault="00937E14" w:rsidP="00937E1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37E1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937E14">
        <w:rPr>
          <w:rFonts w:ascii="Times New Roman" w:hAnsi="Times New Roman" w:cs="Times New Roman"/>
          <w:sz w:val="28"/>
          <w:szCs w:val="28"/>
        </w:rPr>
        <w:t xml:space="preserve"> Е Ш Е Н И Е</w:t>
      </w:r>
    </w:p>
    <w:p w:rsidR="00937E14" w:rsidRPr="00937E14" w:rsidRDefault="00937E14" w:rsidP="00937E1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 пятьдесят пятой сессии</w:t>
      </w:r>
    </w:p>
    <w:p w:rsidR="00937E14" w:rsidRPr="00937E14" w:rsidRDefault="00937E14" w:rsidP="00937E1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с. Мышланка</w:t>
      </w:r>
    </w:p>
    <w:p w:rsidR="00937E14" w:rsidRPr="00937E14" w:rsidRDefault="00937E14" w:rsidP="00937E1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7E14" w:rsidRPr="00937E14" w:rsidRDefault="00937E14" w:rsidP="00937E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От  26.12.2019                                                                                                            № 177</w:t>
      </w:r>
    </w:p>
    <w:p w:rsidR="00937E14" w:rsidRPr="00937E14" w:rsidRDefault="00937E14" w:rsidP="00937E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ab/>
      </w:r>
      <w:r w:rsidRPr="00937E14">
        <w:rPr>
          <w:rFonts w:ascii="Times New Roman" w:hAnsi="Times New Roman" w:cs="Times New Roman"/>
          <w:sz w:val="28"/>
          <w:szCs w:val="28"/>
        </w:rPr>
        <w:tab/>
      </w:r>
      <w:r w:rsidRPr="00937E14">
        <w:rPr>
          <w:rFonts w:ascii="Times New Roman" w:hAnsi="Times New Roman" w:cs="Times New Roman"/>
          <w:sz w:val="28"/>
          <w:szCs w:val="28"/>
        </w:rPr>
        <w:tab/>
      </w:r>
      <w:r w:rsidRPr="00937E14">
        <w:rPr>
          <w:rFonts w:ascii="Times New Roman" w:hAnsi="Times New Roman" w:cs="Times New Roman"/>
          <w:sz w:val="28"/>
          <w:szCs w:val="28"/>
        </w:rPr>
        <w:tab/>
      </w:r>
      <w:r w:rsidRPr="00937E14">
        <w:rPr>
          <w:rFonts w:ascii="Times New Roman" w:hAnsi="Times New Roman" w:cs="Times New Roman"/>
          <w:sz w:val="28"/>
          <w:szCs w:val="28"/>
        </w:rPr>
        <w:tab/>
      </w:r>
      <w:r w:rsidRPr="00937E14">
        <w:rPr>
          <w:rFonts w:ascii="Times New Roman" w:hAnsi="Times New Roman" w:cs="Times New Roman"/>
          <w:sz w:val="28"/>
          <w:szCs w:val="28"/>
        </w:rPr>
        <w:tab/>
      </w:r>
      <w:r w:rsidRPr="00937E14">
        <w:rPr>
          <w:rFonts w:ascii="Times New Roman" w:hAnsi="Times New Roman" w:cs="Times New Roman"/>
          <w:sz w:val="28"/>
          <w:szCs w:val="28"/>
        </w:rPr>
        <w:tab/>
      </w:r>
      <w:r w:rsidRPr="00937E14">
        <w:rPr>
          <w:rFonts w:ascii="Times New Roman" w:hAnsi="Times New Roman" w:cs="Times New Roman"/>
          <w:sz w:val="28"/>
          <w:szCs w:val="28"/>
        </w:rPr>
        <w:tab/>
      </w:r>
    </w:p>
    <w:p w:rsidR="00937E14" w:rsidRPr="00937E14" w:rsidRDefault="00937E14" w:rsidP="00937E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7E14" w:rsidRPr="00937E14" w:rsidRDefault="00937E14" w:rsidP="00937E14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О бюджете Мышланского сельсовета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на 2020 год и плановый период 2021 – 2022 годов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7E14" w:rsidRPr="00937E14" w:rsidRDefault="00937E14" w:rsidP="00937E14">
      <w:pPr>
        <w:tabs>
          <w:tab w:val="left" w:pos="623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Совет депутатов Мышланского сельсовета Сузунского района Новосибирской области</w:t>
      </w:r>
    </w:p>
    <w:p w:rsidR="00937E14" w:rsidRPr="00937E14" w:rsidRDefault="00937E14" w:rsidP="00937E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РЕШИЛ:</w:t>
      </w:r>
    </w:p>
    <w:p w:rsidR="00937E14" w:rsidRPr="00937E14" w:rsidRDefault="00937E14" w:rsidP="00937E14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1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1. Утвердить основные характеристики бюджета Мышланского сельсовета Сузунского района Новосибирской области (далее – местный бюджет) на 2020 год: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37E14">
        <w:rPr>
          <w:rFonts w:ascii="Times New Roman" w:hAnsi="Times New Roman" w:cs="Times New Roman"/>
          <w:sz w:val="28"/>
          <w:szCs w:val="28"/>
        </w:rPr>
        <w:t>1.1 прогнозируемый общий объем доходов местного бюджета в сумме 7124400,00 руб., в том числе объем безвозмездных поступлений в сумме 5848300,00 руб., из них объем межбюджетных трансфертов, получаемых из других бюджетов бюджетной системы Российской Федерации, в сумме 5848300,00 руб.;</w:t>
      </w:r>
      <w:proofErr w:type="gramEnd"/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1.2 общий объем расходов местного бюджета в сумме 7160974,22 руб.;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1.3  дефицит местного бюджета в сумме 36574,22 руб.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2. Утвердить основные характеристики местного бюджета на 2021 год и на 2022 год: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37E14">
        <w:rPr>
          <w:rFonts w:ascii="Times New Roman" w:hAnsi="Times New Roman" w:cs="Times New Roman"/>
          <w:sz w:val="28"/>
          <w:szCs w:val="28"/>
        </w:rPr>
        <w:t>2.1. прогнозируемый общий объем доходов местного бюджета на 2021 год в сумме 8840720,00 руб., в том числе объем безвозмездных поступлений в сумме 7538220,00 руб., из них объем межбюджетных трансфертов, получаемых из других бюджетов бюджетной системы Российской Федерации, в сумме 7538220,00 руб., и на 2022 год в сумме 4673900,00 руб., в том числе безвозмездных поступлений 3326500,00 руб., из них объем межбюджетных</w:t>
      </w:r>
      <w:proofErr w:type="gramEnd"/>
      <w:r w:rsidRPr="00937E14">
        <w:rPr>
          <w:rFonts w:ascii="Times New Roman" w:hAnsi="Times New Roman" w:cs="Times New Roman"/>
          <w:sz w:val="28"/>
          <w:szCs w:val="28"/>
        </w:rPr>
        <w:t xml:space="preserve"> трансфертов, получаемых из других бюджетов бюджетной системы Российской Федерации, в сумме 3326500,00 руб.;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37E14">
        <w:rPr>
          <w:rFonts w:ascii="Times New Roman" w:hAnsi="Times New Roman" w:cs="Times New Roman"/>
          <w:sz w:val="28"/>
          <w:szCs w:val="28"/>
        </w:rPr>
        <w:t>2.2. общий объем расходов местного бюджета на 2021 год в сумме 8840720,00 руб., в том числе условно утвержденные расходы в сумме 113430,00 руб., и на 2022 год в сумме 4673900,00 руб., в том числе условно утвержденные расходы в сумме 228530,00 руб.;</w:t>
      </w:r>
      <w:proofErr w:type="gramEnd"/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lastRenderedPageBreak/>
        <w:t>2.3. дефицит местного бюджета на 2021, 2022 годы в сумме 0,00 руб.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2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1. Утвердить перечень главных администраторов доходов местного бюджета на 2020 год и плановый период 2021 и 2022 годов согласно таблице 1 приложения 1 к настоящему решению.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2. Утвердить перечень главных </w:t>
      </w:r>
      <w:proofErr w:type="gramStart"/>
      <w:r w:rsidRPr="00937E14">
        <w:rPr>
          <w:rFonts w:ascii="Times New Roman" w:hAnsi="Times New Roman" w:cs="Times New Roman"/>
          <w:sz w:val="28"/>
          <w:szCs w:val="28"/>
        </w:rPr>
        <w:t>администраторов источников финансирования дефицита местного бюджета</w:t>
      </w:r>
      <w:proofErr w:type="gramEnd"/>
      <w:r w:rsidRPr="00937E14">
        <w:rPr>
          <w:rFonts w:ascii="Times New Roman" w:hAnsi="Times New Roman" w:cs="Times New Roman"/>
          <w:sz w:val="28"/>
          <w:szCs w:val="28"/>
        </w:rPr>
        <w:t xml:space="preserve"> на 2020 год и плановый период 2021 и 2022 годов согласно таблице 2 приложения 1 к настоящему решению.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3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37E14">
        <w:rPr>
          <w:rFonts w:ascii="Times New Roman" w:hAnsi="Times New Roman" w:cs="Times New Roman"/>
          <w:sz w:val="28"/>
          <w:szCs w:val="28"/>
        </w:rPr>
        <w:t>Установить, что доходы  бюджета поселения на 2020 год и плановый период 2021 - 2022 годов формируются за счет доходов предусмотренных законодательством Российской Федерации о налогах и сборах, пеней и штрафов по ним, в том числе от налоговых и неналоговых доходов, отчислений от акцизов на автомобильный прямогонный бензин, дизельное топливо, моторные масла для дизельных и (или) карбюраторных (инжекторных) двигателей производимые на территории</w:t>
      </w:r>
      <w:proofErr w:type="gramEnd"/>
      <w:r w:rsidRPr="00937E14">
        <w:rPr>
          <w:rFonts w:ascii="Times New Roman" w:hAnsi="Times New Roman" w:cs="Times New Roman"/>
          <w:sz w:val="28"/>
          <w:szCs w:val="28"/>
        </w:rPr>
        <w:t xml:space="preserve"> Российской Федерации </w:t>
      </w:r>
      <w:proofErr w:type="gramStart"/>
      <w:r w:rsidRPr="00937E14">
        <w:rPr>
          <w:rFonts w:ascii="Times New Roman" w:hAnsi="Times New Roman" w:cs="Times New Roman"/>
          <w:sz w:val="28"/>
          <w:szCs w:val="28"/>
        </w:rPr>
        <w:t>согласно нормативов</w:t>
      </w:r>
      <w:proofErr w:type="gramEnd"/>
      <w:r w:rsidRPr="00937E14">
        <w:rPr>
          <w:rFonts w:ascii="Times New Roman" w:hAnsi="Times New Roman" w:cs="Times New Roman"/>
          <w:sz w:val="28"/>
          <w:szCs w:val="28"/>
        </w:rPr>
        <w:t>, установленных Законом Новосибирской области и за счет дополнительных нормативов, установленных Законом Новосибирской области от 07.11.2011 № 132-ОЗ, а также за счет безвозмездных перечислений.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4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Установить нормативы распределения доходов между бюджетами бюджетной системы Российской Федерации, неустановленные бюджетным законодательством Российской Федерации, в бюджет Мышланского сельсовета Сузунского района Новосибирской области на 2020 год и плановый период 2021 и 2022 годов согласно приложению 2 к настоящему решению.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5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1. Утвердить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статьям, группам и подгруппам </w:t>
      </w:r>
      <w:proofErr w:type="gramStart"/>
      <w:r w:rsidRPr="00937E14">
        <w:rPr>
          <w:rFonts w:ascii="Times New Roman" w:hAnsi="Times New Roman" w:cs="Times New Roman"/>
          <w:sz w:val="28"/>
          <w:szCs w:val="28"/>
        </w:rPr>
        <w:t>видов расходов классификации расходов местного бюджета</w:t>
      </w:r>
      <w:proofErr w:type="gramEnd"/>
      <w:r w:rsidRPr="00937E14">
        <w:rPr>
          <w:rFonts w:ascii="Times New Roman" w:hAnsi="Times New Roman" w:cs="Times New Roman"/>
          <w:sz w:val="28"/>
          <w:szCs w:val="28"/>
        </w:rPr>
        <w:t>: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- на 2020 год согласно таблице 1 приложения 3 к настоящему решению;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- на 2021 и 2022 годы согласно  таблице 2 приложения 3 к настоящему решению. 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2. Утвердить ведомственную структуру расходов местного бюджета: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- на 2020 год согласно таблице 1 приложения 4 к настоящему решению; 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- на 2021 и 2022 годы согласно таблице 2 приложение 4 к настоящему решению. 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3. Утвердить источники финансирования дефицита местного бюджета: 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- на 2020 согласно таблице 1 приложения 5 к настоящему решению; 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- на 2021 и 2022 годы согласно таблице 2 приложения 5 к настоящему решению.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</w:t>
      </w:r>
      <w:r w:rsidRPr="00937E14">
        <w:rPr>
          <w:rFonts w:ascii="Times New Roman" w:hAnsi="Times New Roman" w:cs="Times New Roman"/>
          <w:sz w:val="28"/>
          <w:szCs w:val="28"/>
        </w:rPr>
        <w:t xml:space="preserve"> </w:t>
      </w:r>
      <w:r w:rsidRPr="00937E14">
        <w:rPr>
          <w:rFonts w:ascii="Times New Roman" w:hAnsi="Times New Roman" w:cs="Times New Roman"/>
          <w:b/>
          <w:sz w:val="28"/>
          <w:szCs w:val="28"/>
        </w:rPr>
        <w:t>6</w:t>
      </w:r>
    </w:p>
    <w:p w:rsidR="00937E14" w:rsidRPr="00937E14" w:rsidRDefault="00937E14" w:rsidP="00937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lastRenderedPageBreak/>
        <w:t>Дорожный фонд Мышланского сельсовета Сузунского района Новосибирской области.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Утвердить объем бюджетных ассигнований дорожного фонда Мышланского сельсовета Сузунского района Новосибирской области:</w:t>
      </w:r>
    </w:p>
    <w:p w:rsidR="00937E14" w:rsidRPr="00937E14" w:rsidRDefault="00937E14" w:rsidP="00937E1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на 2020 год в сумме 2144900,00 руб.;</w:t>
      </w:r>
    </w:p>
    <w:p w:rsidR="00937E14" w:rsidRPr="00937E14" w:rsidRDefault="00937E14" w:rsidP="00937E1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на 2021 год в сумме 4791620,00 руб. и на 2022 год в сумме 626200,00 руб.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7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Установить, что органы местного самоуправления Мышланского сельсовета Сузунского района Новосибирской области при заключении договоров (муниципальных контрактов) на поставку товаров (работ и услуг) вправе предусматривать авансовые платежи: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- в размере 100% суммы договора (контракта) по договорам (контрактам):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а) о предоставлении услуг связи, услуг проживания в гостиницах;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б) о подписке на печатные издания и об их приобретении;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в) об обучении на курсах повышения квалификации;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г) о приобретения ави</w:t>
      </w:r>
      <w:proofErr w:type="gramStart"/>
      <w:r w:rsidRPr="00937E14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937E14">
        <w:rPr>
          <w:rFonts w:ascii="Times New Roman" w:hAnsi="Times New Roman" w:cs="Times New Roman"/>
          <w:sz w:val="28"/>
          <w:szCs w:val="28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д) страхования;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- в размере 90% суммы договора по договорам (муниципальным контрактам) об осуществлении технологического присоединения к электрическим сетям;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- в размере 30% от суммы договоров (контрактов), если иное не предусмотрено законодательством РФ по остальным договорам (контрактам);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- в размере 100 % суммы договора (контракта) по распоряжению администрации Мышланского сельсовета Сузунского района Новосибирской области.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8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1.Утвердить верхний предел муниципального внутреннего долга:</w:t>
      </w:r>
    </w:p>
    <w:p w:rsidR="00937E14" w:rsidRPr="00937E14" w:rsidRDefault="00937E14" w:rsidP="00937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        1.1. на 01 января 2021 года в размере 0 рублей, в том числе верхний предел долга по муниципальным гарантиям Мышланского сельсовета Сузунского района Новосибирской области в сумме 0 рублей.</w:t>
      </w:r>
    </w:p>
    <w:p w:rsidR="00937E14" w:rsidRPr="00937E14" w:rsidRDefault="00937E14" w:rsidP="00937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       1.2. на 01 января 2022 года в размере 0 рублей, в том числе верхний предел долга по муниципальным гарантиям в сумме 0 рублей.</w:t>
      </w:r>
    </w:p>
    <w:p w:rsidR="00937E14" w:rsidRPr="00937E14" w:rsidRDefault="00937E14" w:rsidP="00937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       1.3 на 01 января 2023 года в размере 0 рублей, в том числе верхний предел долга по муниципальным гарантиям  в сумме 0 рублей.</w:t>
      </w:r>
    </w:p>
    <w:p w:rsidR="00937E14" w:rsidRPr="00937E14" w:rsidRDefault="00937E14" w:rsidP="00937E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      2. </w:t>
      </w:r>
      <w:proofErr w:type="gramStart"/>
      <w:r w:rsidRPr="00937E14">
        <w:rPr>
          <w:rFonts w:ascii="Times New Roman" w:hAnsi="Times New Roman" w:cs="Times New Roman"/>
          <w:sz w:val="28"/>
          <w:szCs w:val="28"/>
        </w:rPr>
        <w:t>Установить объем расходов бюджета поселения на обслуживание муниципального внутреннего долга Мышланского сельсовета Сузунского района Новосибирской области на 2020 год  в сумме 0 рублей, на 2021 год  в сумме 0 рублей, на 2022 год в сумме 0 рублей.</w:t>
      </w:r>
      <w:proofErr w:type="gramEnd"/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9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1. Утвердить объем иных межбюджетных трансфертов, предоставляемых из местного бюджета бюджету Сузунского района: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- на 2020 год в сумме 1008452,00 руб.,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lastRenderedPageBreak/>
        <w:t>- на 2021 год  в сумме 0,00 руб.,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- на 2022 год в сумме 0,00 руб.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2. Утвердить распределение иных межбюджетных трансфертов из бюджета Мышланского сельсовета Сузунского района Новосибирской области бюджету Сузунского района на осуществление переданных полномочий на 2020 год и плановый период 2021 – 2022 годов, согласно приложению 6 к настоящему решению.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10</w:t>
      </w:r>
    </w:p>
    <w:p w:rsidR="00937E14" w:rsidRPr="00937E14" w:rsidRDefault="00937E14" w:rsidP="00937E14">
      <w:pPr>
        <w:tabs>
          <w:tab w:val="left" w:pos="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ab/>
        <w:t>1. Утвердить, общий объем бюджетных ассигнований, направляемых на исполнение публичных нормативных обязательств</w:t>
      </w:r>
    </w:p>
    <w:p w:rsidR="00937E14" w:rsidRPr="00937E14" w:rsidRDefault="00937E14" w:rsidP="00937E14">
      <w:pPr>
        <w:tabs>
          <w:tab w:val="left" w:pos="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ab/>
        <w:t>- на 2020 год в сумме 170600,00 руб.,</w:t>
      </w:r>
    </w:p>
    <w:p w:rsidR="00937E14" w:rsidRPr="00937E14" w:rsidRDefault="00937E14" w:rsidP="00937E14">
      <w:pPr>
        <w:tabs>
          <w:tab w:val="left" w:pos="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ab/>
        <w:t>- на 2021 год  в сумме 170600,00 руб.,</w:t>
      </w:r>
    </w:p>
    <w:p w:rsidR="00937E14" w:rsidRPr="00937E14" w:rsidRDefault="00937E14" w:rsidP="00937E14">
      <w:pPr>
        <w:tabs>
          <w:tab w:val="left" w:pos="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ab/>
        <w:t>- на 2022 год в сумме 170600,00 руб.</w:t>
      </w:r>
    </w:p>
    <w:p w:rsidR="00937E14" w:rsidRPr="00937E14" w:rsidRDefault="00937E14" w:rsidP="00937E14">
      <w:pPr>
        <w:tabs>
          <w:tab w:val="left" w:pos="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ab/>
        <w:t>2. Утвердить распределение бюджетных ассигнований Мышланского сельсовета Сузунского района Новосибирской области на исполнение публичных нормативных обязательств на 2020 – 2022 годы, согласно приложению 7 к настоящему решению.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11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 Установить, что в 2020 году и плановом периоде 2021 и 2022 годов предоставление бюджетных кредитов из бюджета Мышланского сельсовета Сузунского района Новосибирской области не осуществляется.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12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1. Утвердить перечень муниципальных программ, подлежащих исполнению за счет средств бюджета Мышланского сельсовета Сузунского района Новосибирской области на 2020 год и плановый период 2021-2022 годы согласно приложению 8 к настоящему решению.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2. Муниципальные программы Мышланского сельсовета Сузунского района Новосибирской области, не включенные в перечень, финансированию в 2020-2022 годах не подлежат.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13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gramStart"/>
      <w:r w:rsidRPr="00937E14">
        <w:rPr>
          <w:rFonts w:ascii="Times New Roman" w:hAnsi="Times New Roman" w:cs="Times New Roman"/>
          <w:sz w:val="28"/>
          <w:szCs w:val="28"/>
        </w:rPr>
        <w:t>наделения органов местного самоуправления муниципального образования</w:t>
      </w:r>
      <w:proofErr w:type="gramEnd"/>
      <w:r w:rsidRPr="00937E14">
        <w:rPr>
          <w:rFonts w:ascii="Times New Roman" w:hAnsi="Times New Roman" w:cs="Times New Roman"/>
          <w:sz w:val="28"/>
          <w:szCs w:val="28"/>
        </w:rPr>
        <w:t xml:space="preserve"> отдельными государственными полномочиями в соответствии с федеральными законами и законами Новосибирской области, реализация таких полномочий осуществляется при условии переданных материальных и финансовых средств.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14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Установить, что остатки средств местного бюджета на начало 2020 года, за исключением целевых средств, могут направляться на покрытие временных кассовых разрывов в 2020 году.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lastRenderedPageBreak/>
        <w:t>Статья 15</w:t>
      </w:r>
    </w:p>
    <w:p w:rsidR="00937E14" w:rsidRPr="00937E14" w:rsidRDefault="00937E14" w:rsidP="00937E14">
      <w:pPr>
        <w:tabs>
          <w:tab w:val="left" w:pos="6237"/>
        </w:tabs>
        <w:spacing w:after="0" w:line="240" w:lineRule="auto"/>
        <w:ind w:left="795"/>
        <w:rPr>
          <w:rFonts w:ascii="Times New Roman" w:hAnsi="Times New Roman" w:cs="Times New Roman"/>
          <w:sz w:val="28"/>
          <w:szCs w:val="28"/>
        </w:rPr>
      </w:pPr>
      <w:r w:rsidRPr="00937E14">
        <w:rPr>
          <w:rFonts w:ascii="Times New Roman" w:hAnsi="Times New Roman" w:cs="Times New Roman"/>
          <w:sz w:val="28"/>
          <w:szCs w:val="28"/>
        </w:rPr>
        <w:t>Настоящее решение вступает в силу с 01 января 2020 года.</w:t>
      </w: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7E14" w:rsidRPr="00937E14" w:rsidRDefault="00937E14" w:rsidP="00937E14">
      <w:pPr>
        <w:spacing w:after="0" w:line="240" w:lineRule="auto"/>
        <w:ind w:firstLine="5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7E14">
        <w:rPr>
          <w:rFonts w:ascii="Times New Roman" w:hAnsi="Times New Roman" w:cs="Times New Roman"/>
          <w:b/>
          <w:sz w:val="28"/>
          <w:szCs w:val="28"/>
        </w:rPr>
        <w:t>Статья 16</w:t>
      </w:r>
    </w:p>
    <w:p w:rsidR="00937E14" w:rsidRPr="00937E14" w:rsidRDefault="00937E14" w:rsidP="00937E1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937E14">
        <w:rPr>
          <w:rFonts w:ascii="Times New Roman" w:hAnsi="Times New Roman" w:cs="Times New Roman"/>
          <w:sz w:val="28"/>
          <w:szCs w:val="28"/>
        </w:rPr>
        <w:t>Опубликовать настоящее решение в информационном бюллетене органов местного самоуправления</w:t>
      </w:r>
      <w:r w:rsidRPr="00937E14">
        <w:rPr>
          <w:rFonts w:ascii="Times New Roman" w:hAnsi="Times New Roman" w:cs="Times New Roman"/>
          <w:sz w:val="28"/>
          <w:szCs w:val="28"/>
          <w:lang w:eastAsia="en-US"/>
        </w:rPr>
        <w:t xml:space="preserve"> «Мышланский вестник» и разместить на официальном  сайте администрации Мышланского сельсовета Сузунского района Новосибирской области.</w:t>
      </w:r>
    </w:p>
    <w:p w:rsidR="00937E14" w:rsidRPr="00937E14" w:rsidRDefault="00937E14" w:rsidP="00937E14">
      <w:pPr>
        <w:pStyle w:val="ConsNormal"/>
        <w:ind w:right="0" w:firstLine="0"/>
        <w:rPr>
          <w:sz w:val="28"/>
          <w:szCs w:val="28"/>
        </w:rPr>
      </w:pPr>
    </w:p>
    <w:p w:rsidR="00937E14" w:rsidRPr="00937E14" w:rsidRDefault="00937E14" w:rsidP="00937E14">
      <w:pPr>
        <w:pStyle w:val="ConsNormal"/>
        <w:ind w:right="0" w:firstLine="0"/>
        <w:rPr>
          <w:sz w:val="28"/>
          <w:szCs w:val="28"/>
        </w:rPr>
      </w:pPr>
    </w:p>
    <w:p w:rsidR="00937E14" w:rsidRPr="00937E14" w:rsidRDefault="00937E14" w:rsidP="00937E14">
      <w:pPr>
        <w:pStyle w:val="ConsNormal"/>
        <w:ind w:right="0" w:firstLine="0"/>
        <w:rPr>
          <w:sz w:val="28"/>
          <w:szCs w:val="28"/>
        </w:rPr>
      </w:pPr>
      <w:r w:rsidRPr="00937E14">
        <w:rPr>
          <w:sz w:val="28"/>
          <w:szCs w:val="28"/>
        </w:rPr>
        <w:t>Председатель Совета депутатов</w:t>
      </w:r>
      <w:r w:rsidRPr="00937E14">
        <w:rPr>
          <w:sz w:val="28"/>
          <w:szCs w:val="28"/>
        </w:rPr>
        <w:tab/>
      </w:r>
      <w:r w:rsidRPr="00937E14">
        <w:rPr>
          <w:sz w:val="28"/>
          <w:szCs w:val="28"/>
        </w:rPr>
        <w:tab/>
      </w:r>
      <w:r w:rsidRPr="00937E14">
        <w:rPr>
          <w:sz w:val="28"/>
          <w:szCs w:val="28"/>
        </w:rPr>
        <w:tab/>
        <w:t xml:space="preserve">                Глава Мышланского сельсовета                                                    Мышланского сельсовета                                             Сузунского района           </w:t>
      </w:r>
    </w:p>
    <w:p w:rsidR="00937E14" w:rsidRPr="00937E14" w:rsidRDefault="00937E14" w:rsidP="00937E14">
      <w:pPr>
        <w:pStyle w:val="ConsNormal"/>
        <w:ind w:right="0" w:firstLine="0"/>
        <w:rPr>
          <w:sz w:val="28"/>
          <w:szCs w:val="28"/>
        </w:rPr>
      </w:pPr>
      <w:r w:rsidRPr="00937E14">
        <w:rPr>
          <w:sz w:val="28"/>
          <w:szCs w:val="28"/>
        </w:rPr>
        <w:t>Сузунского района                                                        Новосибирской области Новосибирской области</w:t>
      </w:r>
      <w:r w:rsidRPr="00937E14">
        <w:rPr>
          <w:sz w:val="28"/>
          <w:szCs w:val="28"/>
        </w:rPr>
        <w:tab/>
      </w:r>
      <w:r w:rsidRPr="00937E14">
        <w:rPr>
          <w:sz w:val="28"/>
          <w:szCs w:val="28"/>
        </w:rPr>
        <w:tab/>
      </w:r>
      <w:r w:rsidRPr="00937E14">
        <w:rPr>
          <w:sz w:val="28"/>
          <w:szCs w:val="28"/>
        </w:rPr>
        <w:tab/>
      </w:r>
      <w:r w:rsidRPr="00937E14">
        <w:rPr>
          <w:sz w:val="28"/>
          <w:szCs w:val="28"/>
        </w:rPr>
        <w:tab/>
        <w:t xml:space="preserve">        </w:t>
      </w:r>
    </w:p>
    <w:p w:rsidR="00937E14" w:rsidRPr="00937E14" w:rsidRDefault="00937E14" w:rsidP="00937E14">
      <w:pPr>
        <w:pStyle w:val="ConsNormal"/>
        <w:ind w:right="0" w:firstLine="0"/>
        <w:rPr>
          <w:b/>
          <w:sz w:val="28"/>
          <w:szCs w:val="28"/>
        </w:rPr>
      </w:pPr>
      <w:r w:rsidRPr="00937E14">
        <w:rPr>
          <w:sz w:val="28"/>
          <w:szCs w:val="28"/>
        </w:rPr>
        <w:t>_________________ В.А. Богомолова                          ______________  В.С.Титов</w:t>
      </w:r>
    </w:p>
    <w:p w:rsidR="00000000" w:rsidRDefault="00937E14" w:rsidP="00937E14">
      <w:pPr>
        <w:spacing w:after="0"/>
      </w:pPr>
    </w:p>
    <w:sectPr w:rsidR="00000000" w:rsidSect="004D7CF4">
      <w:pgSz w:w="11907" w:h="16840" w:code="9"/>
      <w:pgMar w:top="1134" w:right="567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37E14"/>
    <w:rsid w:val="00937E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937E1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1377</Words>
  <Characters>7853</Characters>
  <Application>Microsoft Office Word</Application>
  <DocSecurity>0</DocSecurity>
  <Lines>65</Lines>
  <Paragraphs>18</Paragraphs>
  <ScaleCrop>false</ScaleCrop>
  <Company>Microsoft</Company>
  <LinksUpToDate>false</LinksUpToDate>
  <CharactersWithSpaces>9212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2019-12-30T07:46:00Z</dcterms:created>
  <dcterms:modified xsi:type="dcterms:W3CDTF">2019-12-30T07:47:00Z</dcterms:modified>
</cp:coreProperties>
</file>