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204" w:rsidRPr="00527AE7" w:rsidRDefault="00EE2204" w:rsidP="00527AE7">
      <w:pPr>
        <w:pBdr>
          <w:bottom w:val="single" w:sz="6" w:space="2" w:color="DDDDDD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B963F"/>
          <w:kern w:val="36"/>
          <w:sz w:val="24"/>
          <w:szCs w:val="24"/>
          <w:lang w:eastAsia="ru-RU"/>
        </w:rPr>
      </w:pPr>
      <w:bookmarkStart w:id="0" w:name="_GoBack"/>
      <w:bookmarkEnd w:id="0"/>
      <w:r w:rsidRPr="00527AE7">
        <w:rPr>
          <w:rFonts w:ascii="Times New Roman" w:eastAsia="Times New Roman" w:hAnsi="Times New Roman" w:cs="Times New Roman"/>
          <w:b/>
          <w:bCs/>
          <w:caps/>
          <w:color w:val="0B963F"/>
          <w:kern w:val="36"/>
          <w:sz w:val="24"/>
          <w:szCs w:val="24"/>
          <w:lang w:eastAsia="ru-RU"/>
        </w:rPr>
        <w:t>ЛИСТОВКА ОБЗОР ЗАКОНОДАТЕЛЬСТВА В ОБЛАСТИ ОБРАЩЕНИЯ С ЖИВОТНЫМИ</w:t>
      </w:r>
    </w:p>
    <w:p w:rsidR="00527AE7" w:rsidRDefault="00C07A51" w:rsidP="00EE2204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07A51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12966F6A" wp14:editId="303CF0C7">
            <wp:extent cx="2767054" cy="1840426"/>
            <wp:effectExtent l="0" t="0" r="0" b="7620"/>
            <wp:docPr id="2" name="Рисунок 2" descr="Прочитайте: Как вылечить от блох кошку или собаку — советы в Журнале Марке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читайте: Как вылечить от блох кошку или собаку — советы в Журнале Маркет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508" cy="1843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204" w:rsidRPr="00527AE7" w:rsidRDefault="00EE2204" w:rsidP="00EE2204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УВАЖАЕМЫЕ ВЛАДЕЛЬЦЫ СОБАК и КОШЕК!</w:t>
      </w:r>
    </w:p>
    <w:p w:rsidR="00EE2204" w:rsidRPr="00527AE7" w:rsidRDefault="00EE2204" w:rsidP="00EE220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01 января 2019 года вступил в силу Федеральный закон от 27.12.2018 N 498-ФЗ</w:t>
      </w:r>
      <w:r w:rsidRPr="00527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"Об ответственном обращении с животными и о внесении изменений в отдельные законодательные акты Российской Федерации", в котором установлены следующие требования к содержанию и использованию животных.</w:t>
      </w:r>
    </w:p>
    <w:p w:rsidR="00EE2204" w:rsidRPr="00527AE7" w:rsidRDefault="00EE2204" w:rsidP="00EE2204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9. Общие требования к содержанию животных</w:t>
      </w:r>
    </w:p>
    <w:p w:rsidR="00EE2204" w:rsidRPr="00527AE7" w:rsidRDefault="00EE2204" w:rsidP="00EE220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 общим требованиям к содержанию животных их владельцами относятся:</w:t>
      </w:r>
    </w:p>
    <w:p w:rsidR="00EE2204" w:rsidRPr="00527AE7" w:rsidRDefault="00EE2204" w:rsidP="00EE220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обеспечение надлежащего ухода за животными;</w:t>
      </w:r>
    </w:p>
    <w:p w:rsidR="00EE2204" w:rsidRPr="00527AE7" w:rsidRDefault="00EE2204" w:rsidP="00EE220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обеспечение своевременного оказания животным ветеринарной помощи и своевременного осуществления обязательных профилактических ветеринарных мероприятий в соответствии с требованиями настоящего Федерального закона, других федеральных законов и иных нормативных правовых актов Российской Федерации, регулирующих отношения в области ветеринарии;</w:t>
      </w:r>
    </w:p>
    <w:p w:rsidR="00EE2204" w:rsidRPr="00527AE7" w:rsidRDefault="00EE2204" w:rsidP="00EE220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принятие мер по предотвращению появления нежелательного потомства у животных;</w:t>
      </w:r>
    </w:p>
    <w:p w:rsidR="00EE2204" w:rsidRPr="00527AE7" w:rsidRDefault="00EE2204" w:rsidP="00EE220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предоставление животных по месту их содержания по требованию должностных лиц органов государственного надзора в области обращения с животными при проведении ими проверок;</w:t>
      </w:r>
    </w:p>
    <w:p w:rsidR="00EE2204" w:rsidRPr="00527AE7" w:rsidRDefault="00EE2204" w:rsidP="00EE220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осуществление обращения с биологическими отходами в соответствии с законодательством Российской Федерации.</w:t>
      </w:r>
    </w:p>
    <w:p w:rsidR="00EE2204" w:rsidRPr="00527AE7" w:rsidRDefault="00EE2204" w:rsidP="00EE220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 случае отказа от права собственности на животное или невозможности его дальнейшего содержания владелец животного обязан передать его новому владельцу или в приют для животных, которые могут обеспечить условия содержания такого животного.</w:t>
      </w:r>
    </w:p>
    <w:p w:rsidR="00EE2204" w:rsidRPr="00527AE7" w:rsidRDefault="00EE2204" w:rsidP="00EE2204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11. Защита животных от жестокого обращения</w:t>
      </w:r>
    </w:p>
    <w:p w:rsidR="00EE2204" w:rsidRPr="00527AE7" w:rsidRDefault="00EE2204" w:rsidP="00EE220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Животные должны быть защищены от жестокого обращения.</w:t>
      </w:r>
    </w:p>
    <w:p w:rsidR="00EE2204" w:rsidRPr="00527AE7" w:rsidRDefault="00EE2204" w:rsidP="00EE220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При обращении с животными не допускаются:</w:t>
      </w:r>
    </w:p>
    <w:p w:rsidR="00EE2204" w:rsidRPr="00527AE7" w:rsidRDefault="00EE2204" w:rsidP="00EE220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проведение на животных без применения обезболивающих лекарственных препаратов для ветеринарного применения ветеринарных и иных процедур, которые могут вызвать у животных непереносимую боль;</w:t>
      </w:r>
    </w:p>
    <w:p w:rsidR="00EE2204" w:rsidRPr="00527AE7" w:rsidRDefault="00EE2204" w:rsidP="00EE220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натравливание животных (за исключением служебных животных) на других животных;</w:t>
      </w:r>
    </w:p>
    <w:p w:rsidR="00EE2204" w:rsidRPr="00527AE7" w:rsidRDefault="00EE2204" w:rsidP="00EE220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отказ владельцев животных от исполнения ими обязанностей по содержанию животных до их определения в приюты для животных или отчуждения иным законным способом;</w:t>
      </w:r>
    </w:p>
    <w:p w:rsidR="00EE2204" w:rsidRPr="00527AE7" w:rsidRDefault="00EE2204" w:rsidP="00EE220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торговля животными в местах, специально не отведенных для этого;</w:t>
      </w:r>
    </w:p>
    <w:p w:rsidR="00EE2204" w:rsidRPr="00527AE7" w:rsidRDefault="00EE2204" w:rsidP="00EE220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организация и проведение боев животных;</w:t>
      </w:r>
    </w:p>
    <w:p w:rsidR="00EE2204" w:rsidRPr="00527AE7" w:rsidRDefault="00EE2204" w:rsidP="00EE220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организация и проведение зрелищных мероприятий, влекущих за собой нанесение травм и увечий животным, умерщвление животных;</w:t>
      </w:r>
    </w:p>
    <w:p w:rsidR="00EE2204" w:rsidRPr="00527AE7" w:rsidRDefault="00EE2204" w:rsidP="00EE220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7) кормление хищных животных другими живыми животными в местах, открытых для свободного посещения, за исключением случаев, предусмотренных требованиями к </w:t>
      </w:r>
      <w:r w:rsidRPr="00527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использованию животных в культурно-зрелищных целях и их содержанию, установленными Правительством Российской Федерации.</w:t>
      </w:r>
    </w:p>
    <w:p w:rsidR="00EE2204" w:rsidRPr="00527AE7" w:rsidRDefault="00EE2204" w:rsidP="00C07A51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13. Требования к содержанию домашних животных</w:t>
      </w:r>
    </w:p>
    <w:p w:rsidR="00EE2204" w:rsidRPr="00527AE7" w:rsidRDefault="00EE2204" w:rsidP="00EE220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При содержании домашних животных их владельцам необходимо соблюдать общие требования к содержанию животных, а также права и законные интересы лиц, проживающих в многоквартирном доме, в помещениях которого содержатся домашние животные.</w:t>
      </w:r>
    </w:p>
    <w:p w:rsidR="00EE2204" w:rsidRPr="00527AE7" w:rsidRDefault="00EE2204" w:rsidP="00EE220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Не допускается использование домашних животных в предпринимательской деятельности, за исключением случаев, установленных Правительством Российской Федерации.</w:t>
      </w:r>
    </w:p>
    <w:p w:rsidR="00EE2204" w:rsidRPr="00527AE7" w:rsidRDefault="00EE2204" w:rsidP="00EE220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Предельное количество домашних животных в местах содержания животных определяется исходя из возможности владельца обеспечивать животным условия, соответствующие ветеринарным нормам и правилам, а также с учетом соблюдения санитарно-эпидемиологических правил и нормативов.</w:t>
      </w:r>
    </w:p>
    <w:p w:rsidR="00EE2204" w:rsidRPr="00527AE7" w:rsidRDefault="00EE2204" w:rsidP="00EE220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Выгул домашних животных должен осуществляться при условии обязательного обеспечения безопасности граждан, животных, сохранности имущества физических лиц и юридических лиц.</w:t>
      </w:r>
    </w:p>
    <w:p w:rsidR="00EE2204" w:rsidRPr="00527AE7" w:rsidRDefault="00EE2204" w:rsidP="00EE220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При выгуле домашнего животного необходимо соблюдать следующие требования:</w:t>
      </w:r>
    </w:p>
    <w:p w:rsidR="00EE2204" w:rsidRPr="00527AE7" w:rsidRDefault="00EE2204" w:rsidP="00EE220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исключать возможность свободного, неконтролируемого передвижения животного при пересечении проезжей части автомобильной дороги, в лифтах и помещениях общего пользования многоквартирных домов, во дворах таких домов, на детских и спортивных площадках;</w:t>
      </w:r>
    </w:p>
    <w:p w:rsidR="00EE2204" w:rsidRPr="00527AE7" w:rsidRDefault="00EE2204" w:rsidP="00EE220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обеспечивать уборку продуктов жизнедеятельности животного в местах и на территориях общего пользования;</w:t>
      </w:r>
    </w:p>
    <w:p w:rsidR="00EE2204" w:rsidRPr="00527AE7" w:rsidRDefault="00EE2204" w:rsidP="00EE220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не допускать выгул животного вне мест, разрешенных решением органа местного самоуправления для выгула животных.</w:t>
      </w:r>
    </w:p>
    <w:p w:rsidR="00EE2204" w:rsidRPr="00527AE7" w:rsidRDefault="00EE2204" w:rsidP="00EE220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Выгул потенциально опасной собаки без намордника и поводка независимо от места выгула запрещается, за исключением случаев, если потенциально опасная собака находится на огороженной территории, принадлежащей владельцу потенциально опасной собаки на праве собственности или ином законном основании. О наличии этой собаки должна быть сделана предупреждающая надпись при входе на данную территорию.</w:t>
      </w:r>
    </w:p>
    <w:p w:rsidR="00EE2204" w:rsidRDefault="00EE2204" w:rsidP="00EE220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Перечень потенциально опасных собак утвержден постановлением Правительства Российской Федерации № 974 от 29.07.2019 года.</w:t>
      </w:r>
    </w:p>
    <w:p w:rsidR="00527AE7" w:rsidRPr="00527AE7" w:rsidRDefault="00527AE7" w:rsidP="00C07A51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27A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Статья 18. Организация мероприятий при осуществлении деятельности по</w:t>
      </w:r>
    </w:p>
    <w:p w:rsidR="00527AE7" w:rsidRPr="00527AE7" w:rsidRDefault="00527AE7" w:rsidP="00527AE7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27A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обращению с животными без владельцев</w:t>
      </w:r>
    </w:p>
    <w:p w:rsidR="00527AE7" w:rsidRPr="00527AE7" w:rsidRDefault="00527AE7" w:rsidP="00527AE7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Физические лица и юридические лица обязаны сообщать о нахождении животных без</w:t>
      </w:r>
    </w:p>
    <w:p w:rsidR="00527AE7" w:rsidRDefault="00527AE7" w:rsidP="00527AE7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владельцев, не имеющих </w:t>
      </w:r>
      <w:proofErr w:type="spellStart"/>
      <w:r w:rsidRPr="00527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неснимаемых</w:t>
      </w:r>
      <w:proofErr w:type="spellEnd"/>
      <w:r w:rsidRPr="00527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несмываемых мето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к, на территориях или объектах, </w:t>
      </w:r>
      <w:r w:rsidRPr="00527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находящихся в собственности или пользовании таких лиц, в орган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государственной власти субъекта </w:t>
      </w:r>
      <w:r w:rsidRPr="00527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27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уполномоченный осуществлять организаци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 мероприятий при осуществлении </w:t>
      </w:r>
      <w:r w:rsidRPr="00527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 по обращению с животными без владельцев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(Органы местного самоуправления муниципальных районов и городских округов Новосибирской области)</w:t>
      </w:r>
      <w:r w:rsidRPr="00527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беспечивать доступ на указанные </w:t>
      </w:r>
      <w:r w:rsidRPr="00527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территории или объекты представителям организации, 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уществляющей отлов животных без </w:t>
      </w:r>
      <w:r w:rsidRPr="00527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владельцев.</w:t>
      </w:r>
    </w:p>
    <w:p w:rsidR="00527AE7" w:rsidRPr="00527AE7" w:rsidRDefault="00527AE7" w:rsidP="00EE220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2204" w:rsidRDefault="00EE2204" w:rsidP="00EE220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нарушение требований настоящего Федерального закона владельцы животных и иные лица несут административную, уголовную и иную ответственность в порядке, установленном законодательством Российской Федерации.</w:t>
      </w:r>
    </w:p>
    <w:p w:rsidR="00EE2204" w:rsidRPr="00527AE7" w:rsidRDefault="00EE2204" w:rsidP="00C07A51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ПОМНИТЕ!</w:t>
      </w:r>
    </w:p>
    <w:p w:rsidR="00696022" w:rsidRPr="00527AE7" w:rsidRDefault="00EE2204" w:rsidP="00527AE7">
      <w:pPr>
        <w:shd w:val="clear" w:color="auto" w:fill="FFFFFF"/>
        <w:spacing w:line="28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 В ОТВЕТЕ ЗА ЗДОРОВЬЕ СВОИХ ПИТОМЦЕВ И БЕЗОПАСНОСТЬ ОКРУЖАЮЩИХ ВАС ЛЮДЕЙ</w:t>
      </w:r>
      <w:r w:rsidR="00527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ЖИВОТНЫХ</w:t>
      </w:r>
      <w:r w:rsidRPr="00527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!</w:t>
      </w:r>
    </w:p>
    <w:sectPr w:rsidR="00696022" w:rsidRPr="00527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204"/>
    <w:rsid w:val="002B3CDB"/>
    <w:rsid w:val="0030739A"/>
    <w:rsid w:val="003E1579"/>
    <w:rsid w:val="00527AE7"/>
    <w:rsid w:val="00575A3B"/>
    <w:rsid w:val="005808D6"/>
    <w:rsid w:val="005D1303"/>
    <w:rsid w:val="00654ADF"/>
    <w:rsid w:val="00692864"/>
    <w:rsid w:val="006B57A9"/>
    <w:rsid w:val="007808AE"/>
    <w:rsid w:val="00861B31"/>
    <w:rsid w:val="00930F35"/>
    <w:rsid w:val="00B6780D"/>
    <w:rsid w:val="00C07A51"/>
    <w:rsid w:val="00E562CA"/>
    <w:rsid w:val="00E6610A"/>
    <w:rsid w:val="00E728EA"/>
    <w:rsid w:val="00EC4F33"/>
    <w:rsid w:val="00EE2204"/>
    <w:rsid w:val="00F04EFF"/>
    <w:rsid w:val="00FC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4D80BC-64D8-458F-9B10-680F19C92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2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22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59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1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899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7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Лукьянова</dc:creator>
  <cp:lastModifiedBy>Приемная</cp:lastModifiedBy>
  <cp:revision>2</cp:revision>
  <dcterms:created xsi:type="dcterms:W3CDTF">2021-04-26T02:33:00Z</dcterms:created>
  <dcterms:modified xsi:type="dcterms:W3CDTF">2021-04-26T02:33:00Z</dcterms:modified>
</cp:coreProperties>
</file>