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32" w:rsidRPr="00B94632" w:rsidRDefault="00B94632" w:rsidP="00B94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6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4632" w:rsidRPr="00B94632" w:rsidRDefault="00B94632" w:rsidP="00B94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632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B94632" w:rsidRPr="00B94632" w:rsidRDefault="00B94632" w:rsidP="00B94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632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B94632" w:rsidRPr="00B94632" w:rsidRDefault="00B94632" w:rsidP="00B946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94632">
        <w:rPr>
          <w:rFonts w:ascii="Times New Roman" w:hAnsi="Times New Roman" w:cs="Times New Roman"/>
          <w:sz w:val="20"/>
          <w:szCs w:val="20"/>
        </w:rPr>
        <w:t>Ул. Советская, 50 с. Мышланка 633650</w:t>
      </w:r>
      <w:proofErr w:type="gramEnd"/>
    </w:p>
    <w:p w:rsidR="00B94632" w:rsidRPr="00B94632" w:rsidRDefault="00B94632" w:rsidP="00B946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4632">
        <w:rPr>
          <w:rFonts w:ascii="Times New Roman" w:hAnsi="Times New Roman" w:cs="Times New Roman"/>
          <w:sz w:val="20"/>
          <w:szCs w:val="20"/>
        </w:rPr>
        <w:t>Тел. (383-46) 45348, факс (383-46) 45342</w:t>
      </w:r>
    </w:p>
    <w:p w:rsidR="00B94632" w:rsidRPr="00B94632" w:rsidRDefault="00B94632" w:rsidP="00B94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4632">
        <w:rPr>
          <w:rFonts w:ascii="Times New Roman" w:hAnsi="Times New Roman" w:cs="Times New Roman"/>
          <w:lang w:val="en-US"/>
        </w:rPr>
        <w:t>myshlan</w:t>
      </w:r>
      <w:proofErr w:type="spellEnd"/>
      <w:r w:rsidRPr="00B94632">
        <w:rPr>
          <w:rFonts w:ascii="Times New Roman" w:hAnsi="Times New Roman" w:cs="Times New Roman"/>
        </w:rPr>
        <w:t>@</w:t>
      </w:r>
      <w:proofErr w:type="spellStart"/>
      <w:r w:rsidRPr="00B94632">
        <w:rPr>
          <w:rFonts w:ascii="Times New Roman" w:hAnsi="Times New Roman" w:cs="Times New Roman"/>
          <w:lang w:val="en-US"/>
        </w:rPr>
        <w:t>suzunadm</w:t>
      </w:r>
      <w:proofErr w:type="spellEnd"/>
      <w:r w:rsidRPr="00B94632">
        <w:rPr>
          <w:rFonts w:ascii="Times New Roman" w:hAnsi="Times New Roman" w:cs="Times New Roman"/>
        </w:rPr>
        <w:t>.</w:t>
      </w:r>
      <w:proofErr w:type="spellStart"/>
      <w:r w:rsidRPr="00B94632">
        <w:rPr>
          <w:rFonts w:ascii="Times New Roman" w:hAnsi="Times New Roman" w:cs="Times New Roman"/>
          <w:lang w:val="en-US"/>
        </w:rPr>
        <w:t>ru</w:t>
      </w:r>
      <w:proofErr w:type="spellEnd"/>
    </w:p>
    <w:p w:rsidR="00B94632" w:rsidRPr="00B94632" w:rsidRDefault="00B94632" w:rsidP="00B94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632" w:rsidRPr="00B94632" w:rsidRDefault="00B94632" w:rsidP="00B946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632" w:rsidRPr="00B94632" w:rsidRDefault="00B94632" w:rsidP="00B9463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46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4632" w:rsidRPr="00B94632" w:rsidRDefault="00B94632" w:rsidP="00B94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632">
        <w:rPr>
          <w:rFonts w:ascii="Times New Roman" w:hAnsi="Times New Roman" w:cs="Times New Roman"/>
          <w:sz w:val="28"/>
          <w:szCs w:val="28"/>
        </w:rPr>
        <w:t>с. Мышланка</w:t>
      </w: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94632" w:rsidRPr="00B94632" w:rsidRDefault="00B94632" w:rsidP="00B9463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32">
        <w:rPr>
          <w:rFonts w:ascii="Times New Roman" w:hAnsi="Times New Roman" w:cs="Times New Roman"/>
          <w:sz w:val="28"/>
        </w:rPr>
        <w:t>От 20.12.2019                                                                                                   № 124</w:t>
      </w:r>
    </w:p>
    <w:p w:rsidR="00B94632" w:rsidRPr="00B94632" w:rsidRDefault="00B94632" w:rsidP="00B94632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94632">
        <w:rPr>
          <w:rFonts w:ascii="Times New Roman" w:hAnsi="Times New Roman" w:cs="Times New Roman"/>
          <w:sz w:val="28"/>
        </w:rPr>
        <w:t>О включении имущества в перечень</w:t>
      </w: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32">
        <w:rPr>
          <w:rFonts w:ascii="Times New Roman" w:hAnsi="Times New Roman" w:cs="Times New Roman"/>
          <w:sz w:val="28"/>
        </w:rPr>
        <w:t xml:space="preserve">муниципального имуществаМышланского сельсовета </w:t>
      </w: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32">
        <w:rPr>
          <w:rFonts w:ascii="Times New Roman" w:hAnsi="Times New Roman" w:cs="Times New Roman"/>
          <w:sz w:val="28"/>
        </w:rPr>
        <w:t xml:space="preserve">Сузунского района Новосибирской области, </w:t>
      </w: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32">
        <w:rPr>
          <w:rFonts w:ascii="Times New Roman" w:hAnsi="Times New Roman" w:cs="Times New Roman"/>
          <w:sz w:val="28"/>
        </w:rPr>
        <w:t xml:space="preserve">предоставляемогосубъектам малого </w:t>
      </w:r>
    </w:p>
    <w:p w:rsidR="00B94632" w:rsidRPr="00B94632" w:rsidRDefault="00B94632" w:rsidP="00B9463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94632">
        <w:rPr>
          <w:rFonts w:ascii="Times New Roman" w:hAnsi="Times New Roman" w:cs="Times New Roman"/>
          <w:sz w:val="28"/>
        </w:rPr>
        <w:t>и среднего предпринимательства</w:t>
      </w:r>
    </w:p>
    <w:p w:rsidR="00B94632" w:rsidRPr="00B94632" w:rsidRDefault="00B94632" w:rsidP="00B9463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94632" w:rsidRPr="00B94632" w:rsidRDefault="00B94632" w:rsidP="00B94632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94632">
        <w:rPr>
          <w:rFonts w:ascii="Times New Roman" w:hAnsi="Times New Roman" w:cs="Times New Roman"/>
          <w:sz w:val="28"/>
        </w:rPr>
        <w:tab/>
        <w:t xml:space="preserve"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 Уставом Мышланского сельсовета </w:t>
      </w: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632">
        <w:rPr>
          <w:rFonts w:ascii="Times New Roman" w:hAnsi="Times New Roman" w:cs="Times New Roman"/>
          <w:sz w:val="28"/>
        </w:rPr>
        <w:t>Сузунского района Новосибирской области, решением сессии совета депутатов Мышланского сельсовета Сузунского района Новосибирской области от 06.11.2015 №13 «О порядке формирования, ведения и опубликования перечня муниципального имущества, предоставляемого во владение и (или) пользования субъектам малого и среднего предпринимательства»,</w:t>
      </w: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94632">
        <w:rPr>
          <w:rFonts w:ascii="Times New Roman" w:hAnsi="Times New Roman" w:cs="Times New Roman"/>
          <w:bCs/>
          <w:sz w:val="28"/>
        </w:rPr>
        <w:t>ПОСТАНОВЛЯЕТ:</w:t>
      </w:r>
    </w:p>
    <w:p w:rsidR="00B94632" w:rsidRPr="00B94632" w:rsidRDefault="00B94632" w:rsidP="00B94632">
      <w:pPr>
        <w:numPr>
          <w:ilvl w:val="0"/>
          <w:numId w:val="1"/>
        </w:numPr>
        <w:tabs>
          <w:tab w:val="left" w:pos="94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4632">
        <w:rPr>
          <w:rFonts w:ascii="Times New Roman" w:hAnsi="Times New Roman" w:cs="Times New Roman"/>
          <w:sz w:val="28"/>
          <w:szCs w:val="28"/>
        </w:rPr>
        <w:t xml:space="preserve">Включить в перечень муниципального имущества, предоставляемого </w:t>
      </w:r>
      <w:r w:rsidRPr="00B94632">
        <w:rPr>
          <w:rFonts w:ascii="Times New Roman" w:hAnsi="Times New Roman" w:cs="Times New Roman"/>
          <w:sz w:val="28"/>
        </w:rPr>
        <w:t>во владение и (или) пользование</w:t>
      </w:r>
      <w:r w:rsidRPr="00B94632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имущество согласно приложению.</w:t>
      </w:r>
    </w:p>
    <w:p w:rsidR="00B94632" w:rsidRPr="00B94632" w:rsidRDefault="00B94632" w:rsidP="00B9463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4632">
        <w:rPr>
          <w:rFonts w:ascii="Times New Roman" w:hAnsi="Times New Roman" w:cs="Times New Roman"/>
          <w:sz w:val="28"/>
        </w:rPr>
        <w:t xml:space="preserve">Специалисту администрации </w:t>
      </w:r>
      <w:r w:rsidRPr="00B94632">
        <w:rPr>
          <w:rFonts w:ascii="Times New Roman" w:hAnsi="Times New Roman" w:cs="Times New Roman"/>
          <w:sz w:val="28"/>
          <w:szCs w:val="28"/>
        </w:rPr>
        <w:t>Мышланского</w:t>
      </w:r>
      <w:r w:rsidRPr="00B94632">
        <w:rPr>
          <w:rFonts w:ascii="Times New Roman" w:hAnsi="Times New Roman" w:cs="Times New Roman"/>
          <w:sz w:val="28"/>
        </w:rPr>
        <w:t xml:space="preserve"> сельсовета Сузунского района Новосибирской области Гуляевой Е.Н.</w:t>
      </w:r>
      <w:r w:rsidRPr="00B94632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Мышланского</w:t>
      </w:r>
      <w:r w:rsidRPr="00B94632">
        <w:rPr>
          <w:rFonts w:ascii="Times New Roman" w:hAnsi="Times New Roman" w:cs="Times New Roman"/>
          <w:sz w:val="28"/>
        </w:rPr>
        <w:t xml:space="preserve"> сельсовета Сузунского района Новосибирской области</w:t>
      </w:r>
      <w:r w:rsidRPr="00B94632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имущества, передаваемого во владение и (или) пользования субъектам малого и среднего предпринимательства.</w:t>
      </w:r>
    </w:p>
    <w:p w:rsidR="00B94632" w:rsidRPr="00B94632" w:rsidRDefault="00B94632" w:rsidP="00B946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632">
        <w:rPr>
          <w:rFonts w:ascii="Times New Roman" w:hAnsi="Times New Roman" w:cs="Times New Roman"/>
          <w:sz w:val="28"/>
        </w:rPr>
        <w:t>Контроль над исполнением настоящего постановления оставляю за собой.</w:t>
      </w: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4632" w:rsidRPr="00B94632" w:rsidRDefault="00B94632" w:rsidP="00B94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Pr="00B94632">
        <w:rPr>
          <w:rFonts w:ascii="Times New Roman" w:hAnsi="Times New Roman" w:cs="Times New Roman"/>
          <w:sz w:val="28"/>
          <w:szCs w:val="28"/>
        </w:rPr>
        <w:t xml:space="preserve">Мышланского </w:t>
      </w:r>
      <w:r w:rsidRPr="00B946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</w:t>
      </w:r>
    </w:p>
    <w:p w:rsidR="00B94632" w:rsidRPr="00B94632" w:rsidRDefault="00B94632" w:rsidP="00B94632">
      <w:pPr>
        <w:tabs>
          <w:tab w:val="left" w:pos="72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632">
        <w:rPr>
          <w:rFonts w:ascii="Times New Roman" w:hAnsi="Times New Roman" w:cs="Times New Roman"/>
          <w:sz w:val="28"/>
        </w:rPr>
        <w:t>Сузунского района Новосибирской области</w:t>
      </w:r>
      <w:r w:rsidRPr="00B94632">
        <w:rPr>
          <w:rFonts w:ascii="Times New Roman" w:hAnsi="Times New Roman" w:cs="Times New Roman"/>
          <w:sz w:val="28"/>
        </w:rPr>
        <w:tab/>
        <w:t xml:space="preserve">              В.С. Титов</w:t>
      </w:r>
    </w:p>
    <w:p w:rsidR="00B94632" w:rsidRDefault="00B94632" w:rsidP="00B94632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:rsidR="00B94632" w:rsidRPr="00B94632" w:rsidRDefault="00B94632" w:rsidP="00B946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632">
        <w:rPr>
          <w:rFonts w:ascii="Times New Roman" w:eastAsia="Calibri" w:hAnsi="Times New Roman" w:cs="Times New Roman"/>
          <w:lang w:eastAsia="en-US"/>
        </w:rPr>
        <w:lastRenderedPageBreak/>
        <w:t>ПРИЛОЖЕНИЕ № 1</w:t>
      </w:r>
    </w:p>
    <w:p w:rsidR="00B94632" w:rsidRPr="00B94632" w:rsidRDefault="00B94632" w:rsidP="00B94632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94632">
        <w:rPr>
          <w:rFonts w:ascii="Times New Roman" w:eastAsia="Calibri" w:hAnsi="Times New Roman" w:cs="Times New Roman"/>
          <w:lang w:eastAsia="en-US"/>
        </w:rPr>
        <w:t xml:space="preserve">       к постановлению администрации  </w:t>
      </w:r>
    </w:p>
    <w:p w:rsidR="00B94632" w:rsidRPr="00B94632" w:rsidRDefault="00B94632" w:rsidP="00B94632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94632">
        <w:rPr>
          <w:rFonts w:ascii="Times New Roman" w:hAnsi="Times New Roman" w:cs="Times New Roman"/>
        </w:rPr>
        <w:t>Мышланского</w:t>
      </w:r>
      <w:r w:rsidRPr="00B94632">
        <w:rPr>
          <w:rFonts w:ascii="Times New Roman" w:eastAsia="Calibri" w:hAnsi="Times New Roman" w:cs="Times New Roman"/>
          <w:lang w:eastAsia="en-US"/>
        </w:rPr>
        <w:t xml:space="preserve">  сельсовета</w:t>
      </w:r>
    </w:p>
    <w:p w:rsidR="00B94632" w:rsidRPr="00B94632" w:rsidRDefault="00B94632" w:rsidP="00B94632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94632">
        <w:rPr>
          <w:rFonts w:ascii="Times New Roman" w:eastAsia="Calibri" w:hAnsi="Times New Roman" w:cs="Times New Roman"/>
          <w:lang w:eastAsia="en-US"/>
        </w:rPr>
        <w:t>Сузунского района</w:t>
      </w:r>
    </w:p>
    <w:p w:rsidR="00B94632" w:rsidRPr="00B94632" w:rsidRDefault="00B94632" w:rsidP="00B94632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94632">
        <w:rPr>
          <w:rFonts w:ascii="Times New Roman" w:eastAsia="Calibri" w:hAnsi="Times New Roman" w:cs="Times New Roman"/>
          <w:lang w:eastAsia="en-US"/>
        </w:rPr>
        <w:t>Новосибирской области</w:t>
      </w:r>
    </w:p>
    <w:p w:rsidR="00B94632" w:rsidRPr="00B94632" w:rsidRDefault="00B94632" w:rsidP="00B94632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proofErr w:type="gramStart"/>
      <w:r w:rsidRPr="00B94632">
        <w:rPr>
          <w:rFonts w:ascii="Times New Roman" w:eastAsia="Calibri" w:hAnsi="Times New Roman" w:cs="Times New Roman"/>
          <w:lang w:eastAsia="en-US"/>
        </w:rPr>
        <w:t>От</w:t>
      </w:r>
      <w:r w:rsidRPr="00B94632">
        <w:rPr>
          <w:rFonts w:ascii="Times New Roman" w:hAnsi="Times New Roman" w:cs="Times New Roman"/>
        </w:rPr>
        <w:t xml:space="preserve"> ______________ № ___</w:t>
      </w:r>
      <w:proofErr w:type="gramEnd"/>
    </w:p>
    <w:p w:rsidR="00B94632" w:rsidRPr="00B94632" w:rsidRDefault="00B94632" w:rsidP="00B946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94632" w:rsidRPr="00B94632" w:rsidRDefault="00B94632" w:rsidP="00B94632">
      <w:pPr>
        <w:tabs>
          <w:tab w:val="left" w:pos="0"/>
          <w:tab w:val="right" w:pos="97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B94632">
        <w:rPr>
          <w:rFonts w:ascii="Times New Roman" w:hAnsi="Times New Roman" w:cs="Times New Roman"/>
          <w:sz w:val="28"/>
        </w:rPr>
        <w:t>Имущество</w:t>
      </w:r>
      <w:proofErr w:type="gramEnd"/>
      <w:r w:rsidRPr="00B94632">
        <w:rPr>
          <w:rFonts w:ascii="Times New Roman" w:hAnsi="Times New Roman" w:cs="Times New Roman"/>
          <w:sz w:val="28"/>
        </w:rPr>
        <w:t xml:space="preserve"> включаемое  в переченьмуниципального имущества Мышланского сельсовета Сузунского района Новосибирской области, предоставляемого субъектам малого и среднего предпринимательства</w:t>
      </w:r>
    </w:p>
    <w:p w:rsidR="00B94632" w:rsidRPr="00B94632" w:rsidRDefault="00B94632" w:rsidP="00B946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94632" w:rsidRPr="00B94632" w:rsidRDefault="00B94632" w:rsidP="00B94632">
      <w:pPr>
        <w:tabs>
          <w:tab w:val="left" w:pos="1366"/>
        </w:tabs>
        <w:spacing w:after="0" w:line="240" w:lineRule="auto"/>
        <w:rPr>
          <w:rFonts w:ascii="Times New Roman" w:hAnsi="Times New Roman" w:cs="Times New Roman"/>
        </w:rPr>
      </w:pPr>
      <w:r w:rsidRPr="00B94632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XSpec="right" w:tblpY="-74"/>
        <w:tblW w:w="9600" w:type="dxa"/>
        <w:tblLayout w:type="fixed"/>
        <w:tblLook w:val="04A0"/>
      </w:tblPr>
      <w:tblGrid>
        <w:gridCol w:w="959"/>
        <w:gridCol w:w="4957"/>
        <w:gridCol w:w="3684"/>
      </w:tblGrid>
      <w:tr w:rsidR="00B94632" w:rsidRPr="00B94632" w:rsidTr="00B94632">
        <w:trPr>
          <w:trHeight w:val="1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632" w:rsidRPr="00B94632" w:rsidRDefault="00B94632" w:rsidP="00B94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632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2" w:rsidRPr="00B94632" w:rsidRDefault="00B94632" w:rsidP="00B94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63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имущества и его характеристики (реестровый номер)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2" w:rsidRPr="00B94632" w:rsidRDefault="00B94632" w:rsidP="00B94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632">
              <w:rPr>
                <w:rFonts w:ascii="Times New Roman" w:hAnsi="Times New Roman" w:cs="Times New Roman"/>
                <w:b/>
                <w:bCs/>
                <w:color w:val="000000"/>
              </w:rPr>
              <w:t>Целевое назначение (разрешенное использование)</w:t>
            </w:r>
          </w:p>
        </w:tc>
      </w:tr>
      <w:tr w:rsidR="00B94632" w:rsidRPr="00B94632" w:rsidTr="00B94632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632" w:rsidRPr="00B94632" w:rsidRDefault="00B94632" w:rsidP="00B9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6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2" w:rsidRPr="00B94632" w:rsidRDefault="00B94632" w:rsidP="00B9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632">
              <w:rPr>
                <w:rFonts w:ascii="Times New Roman" w:hAnsi="Times New Roman" w:cs="Times New Roman"/>
                <w:color w:val="000000"/>
              </w:rPr>
              <w:t xml:space="preserve">Нежилое помещение,  назначение: нежилое, общей площадью 97,7 кв.м., адрес: Новосибирская область, Сузунский р-н, с Мышланка, </w:t>
            </w:r>
            <w:proofErr w:type="gramStart"/>
            <w:r w:rsidRPr="00B94632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B94632">
              <w:rPr>
                <w:rFonts w:ascii="Times New Roman" w:hAnsi="Times New Roman" w:cs="Times New Roman"/>
                <w:color w:val="000000"/>
              </w:rPr>
              <w:t xml:space="preserve"> Советская, д 44 ,  кадастровый (или условный номер): 54:22:013201:236,Право: № 54-54/021-54/021/012/2015-121/1  от 03.08.2015  (собственность муниципальных образований).</w:t>
            </w:r>
          </w:p>
          <w:p w:rsidR="00B94632" w:rsidRPr="00B94632" w:rsidRDefault="00B94632" w:rsidP="00B9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632">
              <w:rPr>
                <w:rFonts w:ascii="Times New Roman" w:hAnsi="Times New Roman" w:cs="Times New Roman"/>
                <w:color w:val="000000"/>
              </w:rPr>
              <w:t>Реестровый номер 54.022.00.0106.000119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32" w:rsidRPr="00B94632" w:rsidRDefault="00B94632" w:rsidP="00B9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632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</w:tr>
    </w:tbl>
    <w:p w:rsidR="00B94632" w:rsidRP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B94632" w:rsidRDefault="00B94632" w:rsidP="00B9463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000000" w:rsidRDefault="00B94632"/>
    <w:sectPr w:rsidR="00000000" w:rsidSect="00B946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2E0"/>
    <w:multiLevelType w:val="hybridMultilevel"/>
    <w:tmpl w:val="652A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632"/>
    <w:rsid w:val="00B9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qFormat/>
    <w:rsid w:val="00B9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2020-01-27T06:56:00Z</dcterms:created>
  <dcterms:modified xsi:type="dcterms:W3CDTF">2020-01-27T07:01:00Z</dcterms:modified>
</cp:coreProperties>
</file>