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70000">
      <w:pPr>
        <w:ind w:left="0" w:firstLine="709"/>
        <w:jc w:val="center"/>
        <w:rPr>
          <w:b/>
          <w:sz w:val="28"/>
        </w:rPr>
      </w:pPr>
      <w:r>
        <w:rPr>
          <w:b/>
          <w:sz w:val="28"/>
        </w:rPr>
        <w:t>СОВЕТ ДЕПУТАТОВ</w:t>
      </w:r>
    </w:p>
    <w:p w14:paraId="6407000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МЫШЛАНСКОГО СЕЛЬСОВЕТА</w:t>
      </w:r>
    </w:p>
    <w:p w14:paraId="6507000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Сузунского района Новосибирской области</w:t>
      </w:r>
    </w:p>
    <w:p w14:paraId="66070000">
      <w:pPr>
        <w:jc w:val="center"/>
        <w:rPr>
          <w:b/>
          <w:sz w:val="28"/>
        </w:rPr>
      </w:pPr>
      <w:r>
        <w:rPr>
          <w:b/>
          <w:sz w:val="28"/>
        </w:rPr>
        <w:t>шестого созыва</w:t>
      </w:r>
    </w:p>
    <w:p w14:paraId="67070000">
      <w:pPr>
        <w:jc w:val="center"/>
        <w:outlineLvl w:val="0"/>
        <w:rPr>
          <w:sz w:val="28"/>
        </w:rPr>
      </w:pPr>
    </w:p>
    <w:p w14:paraId="6807000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 Е Ш Е Н И Е</w:t>
      </w:r>
    </w:p>
    <w:p w14:paraId="69070000">
      <w:pPr>
        <w:jc w:val="center"/>
        <w:outlineLvl w:val="0"/>
        <w:rPr>
          <w:sz w:val="28"/>
        </w:rPr>
      </w:pPr>
      <w:r>
        <w:rPr>
          <w:sz w:val="28"/>
        </w:rPr>
        <w:t>Пятьдесят восьмой сессии</w:t>
      </w:r>
    </w:p>
    <w:p w14:paraId="6A070000">
      <w:pPr>
        <w:jc w:val="center"/>
        <w:outlineLvl w:val="0"/>
        <w:rPr>
          <w:sz w:val="28"/>
        </w:rPr>
      </w:pPr>
      <w:r>
        <w:rPr>
          <w:sz w:val="28"/>
        </w:rPr>
        <w:t>с. Мышланка</w:t>
      </w:r>
    </w:p>
    <w:p w14:paraId="6B070000">
      <w:pPr>
        <w:jc w:val="center"/>
        <w:outlineLvl w:val="0"/>
        <w:rPr>
          <w:sz w:val="28"/>
        </w:rPr>
      </w:pPr>
    </w:p>
    <w:p w14:paraId="6C070000">
      <w:pPr>
        <w:jc w:val="center"/>
        <w:rPr>
          <w:sz w:val="28"/>
        </w:rPr>
      </w:pPr>
      <w:r>
        <w:rPr>
          <w:sz w:val="28"/>
        </w:rPr>
        <w:t xml:space="preserve"> </w:t>
      </w:r>
    </w:p>
    <w:p w14:paraId="6D070000">
      <w:pPr>
        <w:rPr>
          <w:sz w:val="28"/>
        </w:rPr>
      </w:pPr>
      <w:r>
        <w:rPr>
          <w:sz w:val="28"/>
        </w:rPr>
        <w:t xml:space="preserve">от 23.05.2025                                          </w:t>
      </w:r>
      <w:r>
        <w:rPr>
          <w:rFonts w:hint="default"/>
          <w:sz w:val="28"/>
          <w:lang w:val="ru-RU"/>
        </w:rPr>
        <w:t xml:space="preserve">             </w:t>
      </w:r>
      <w:bookmarkStart w:id="0" w:name="_GoBack"/>
      <w:bookmarkEnd w:id="0"/>
      <w:r>
        <w:rPr>
          <w:sz w:val="28"/>
        </w:rPr>
        <w:t xml:space="preserve">                                                № 208</w:t>
      </w:r>
    </w:p>
    <w:p w14:paraId="6E070000">
      <w:pPr>
        <w:tabs>
          <w:tab w:val="left" w:pos="6237"/>
        </w:tabs>
        <w:jc w:val="both"/>
        <w:rPr>
          <w:sz w:val="28"/>
        </w:rPr>
      </w:pPr>
    </w:p>
    <w:p w14:paraId="6F070000">
      <w:pPr>
        <w:tabs>
          <w:tab w:val="left" w:pos="6237"/>
        </w:tabs>
        <w:jc w:val="both"/>
        <w:rPr>
          <w:sz w:val="28"/>
        </w:rPr>
      </w:pPr>
    </w:p>
    <w:p w14:paraId="70070000">
      <w:pPr>
        <w:tabs>
          <w:tab w:val="left" w:pos="6237"/>
        </w:tabs>
        <w:jc w:val="both"/>
        <w:rPr>
          <w:sz w:val="28"/>
        </w:rPr>
      </w:pPr>
      <w:r>
        <w:rPr>
          <w:sz w:val="28"/>
        </w:rPr>
        <w:t>О внесении изменений в решение пятьдесят четвертой</w:t>
      </w:r>
    </w:p>
    <w:p w14:paraId="71070000">
      <w:pPr>
        <w:tabs>
          <w:tab w:val="left" w:pos="6237"/>
        </w:tabs>
        <w:jc w:val="both"/>
        <w:rPr>
          <w:color w:val="0C0C0C"/>
          <w:sz w:val="28"/>
        </w:rPr>
      </w:pPr>
      <w:r>
        <w:rPr>
          <w:sz w:val="28"/>
        </w:rPr>
        <w:t>сессии шестого со</w:t>
      </w:r>
      <w:r>
        <w:rPr>
          <w:color w:val="0C0C0C"/>
          <w:sz w:val="28"/>
        </w:rPr>
        <w:t>зыва от 26.12.2024 года №192</w:t>
      </w:r>
    </w:p>
    <w:p w14:paraId="72070000">
      <w:pPr>
        <w:tabs>
          <w:tab w:val="left" w:pos="6237"/>
        </w:tabs>
        <w:jc w:val="both"/>
        <w:rPr>
          <w:color w:val="0C0C0C"/>
          <w:sz w:val="28"/>
        </w:rPr>
      </w:pPr>
      <w:r>
        <w:rPr>
          <w:color w:val="0C0C0C"/>
          <w:sz w:val="28"/>
        </w:rPr>
        <w:t>«О бюджете Мышланского сельсовета</w:t>
      </w:r>
    </w:p>
    <w:p w14:paraId="73070000">
      <w:pPr>
        <w:tabs>
          <w:tab w:val="left" w:pos="6237"/>
        </w:tabs>
        <w:jc w:val="both"/>
        <w:rPr>
          <w:color w:val="0C0C0C"/>
          <w:sz w:val="28"/>
        </w:rPr>
      </w:pPr>
      <w:r>
        <w:rPr>
          <w:color w:val="0C0C0C"/>
          <w:sz w:val="28"/>
        </w:rPr>
        <w:t>Сузунского района Новосибирской области</w:t>
      </w:r>
    </w:p>
    <w:p w14:paraId="74070000">
      <w:pPr>
        <w:tabs>
          <w:tab w:val="left" w:pos="6237"/>
        </w:tabs>
        <w:jc w:val="both"/>
        <w:rPr>
          <w:sz w:val="28"/>
        </w:rPr>
      </w:pPr>
      <w:r>
        <w:rPr>
          <w:color w:val="0C0C0C"/>
          <w:sz w:val="28"/>
        </w:rPr>
        <w:t>на 2025 год и плановый период 2026 –</w:t>
      </w:r>
      <w:r>
        <w:rPr>
          <w:sz w:val="28"/>
        </w:rPr>
        <w:t xml:space="preserve"> 2027 годов»</w:t>
      </w:r>
    </w:p>
    <w:p w14:paraId="75070000">
      <w:pPr>
        <w:tabs>
          <w:tab w:val="left" w:pos="6237"/>
        </w:tabs>
        <w:rPr>
          <w:sz w:val="28"/>
        </w:rPr>
      </w:pPr>
    </w:p>
    <w:p w14:paraId="76070000">
      <w:pPr>
        <w:tabs>
          <w:tab w:val="left" w:pos="6237"/>
        </w:tabs>
        <w:rPr>
          <w:sz w:val="28"/>
        </w:rPr>
      </w:pPr>
    </w:p>
    <w:p w14:paraId="77070000">
      <w:pPr>
        <w:ind w:left="0" w:firstLine="720"/>
        <w:jc w:val="both"/>
        <w:rPr>
          <w:sz w:val="28"/>
        </w:rPr>
      </w:pPr>
      <w:r>
        <w:rPr>
          <w:sz w:val="28"/>
        </w:rPr>
        <w:t>В соответствии со статьей 52 Федерального закона от 06.10.2003 № 131-ФЗ «Об общих принципах организации местного самоуправления в Российской Федерации», Совет депутатов Мышланского сельсовета Сузунского района Новосибирской области</w:t>
      </w:r>
    </w:p>
    <w:p w14:paraId="78070000">
      <w:pPr>
        <w:rPr>
          <w:sz w:val="28"/>
        </w:rPr>
      </w:pPr>
    </w:p>
    <w:p w14:paraId="79070000">
      <w:pPr>
        <w:rPr>
          <w:b/>
          <w:sz w:val="28"/>
        </w:rPr>
      </w:pPr>
      <w:r>
        <w:rPr>
          <w:b/>
          <w:sz w:val="28"/>
        </w:rPr>
        <w:t>РЕШИЛ:</w:t>
      </w:r>
    </w:p>
    <w:p w14:paraId="7A070000">
      <w:pPr>
        <w:ind w:left="0" w:firstLine="720"/>
        <w:jc w:val="both"/>
        <w:rPr>
          <w:sz w:val="28"/>
        </w:rPr>
      </w:pPr>
      <w:r>
        <w:rPr>
          <w:sz w:val="28"/>
        </w:rPr>
        <w:t>1. Внести в решение Совета депутатов Мышланского сельсовета от 26.12.2024 № 192 (54 сессии) «О бюджете Мышланского сельсовета Сузунского района Новосибирской области на 2025 год и плановый период 2026 – 2027 годов» (в редакции от 05.02.2025г. №195, от 12.03.2025г. №197, от 08.04.2025г. №205) следующие изменения:</w:t>
      </w:r>
    </w:p>
    <w:p w14:paraId="7B070000">
      <w:pPr>
        <w:numPr>
          <w:ilvl w:val="1"/>
          <w:numId w:val="1"/>
        </w:numPr>
        <w:tabs>
          <w:tab w:val="left" w:pos="828"/>
        </w:tabs>
        <w:jc w:val="both"/>
        <w:outlineLvl w:val="0"/>
        <w:rPr>
          <w:sz w:val="28"/>
        </w:rPr>
      </w:pPr>
      <w:r>
        <w:rPr>
          <w:sz w:val="28"/>
        </w:rPr>
        <w:t>Пункт 1 статьи 1 изложить в следующей редакции:</w:t>
      </w:r>
    </w:p>
    <w:p w14:paraId="7C070000">
      <w:pPr>
        <w:widowControl w:val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 Утвердить основные характеристики бюджета Мышланского сельсовета Сузунского района Новосибирской области (далее – местный бюджет) на 2025 год:</w:t>
      </w:r>
    </w:p>
    <w:p w14:paraId="7D070000">
      <w:pPr>
        <w:widowControl w:val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прогнозируемый общий объем доходов местного бюджета в сумме     </w:t>
      </w:r>
    </w:p>
    <w:p w14:paraId="7E070000">
      <w:pPr>
        <w:widowControl w:val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11 776 105,78 рублей, в том числе объем безвозмездных поступлений в сумме 9 208 405,78 рублей, из них объем межбюджетных трансфертов, получаемых из других бюджетов бюджетной системы Российской Федерации, в сумме 9 208 405,78  рублей, в том числе объем субсидий, субвенций и иных межбюджетных трансфертов, имеющих целевое назначение, в сумме 2 109 705,78 рублей. </w:t>
      </w:r>
    </w:p>
    <w:p w14:paraId="7F070000">
      <w:pPr>
        <w:widowControl w:val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общий объем расходов местного бюджета в сумме 12 529 419,56 рублей.</w:t>
      </w:r>
    </w:p>
    <w:p w14:paraId="80070000">
      <w:pPr>
        <w:widowControl w:val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дефицит местного бюджета в сумме 753 313,78 рублей»;</w:t>
      </w:r>
    </w:p>
    <w:p w14:paraId="81070000">
      <w:pPr>
        <w:widowControl w:val="0"/>
        <w:ind w:left="0" w:firstLine="709"/>
        <w:jc w:val="both"/>
        <w:rPr>
          <w:rFonts w:ascii="Times New Roman" w:hAnsi="Times New Roman"/>
          <w:sz w:val="28"/>
        </w:rPr>
      </w:pPr>
    </w:p>
    <w:p w14:paraId="82070000">
      <w:pPr>
        <w:tabs>
          <w:tab w:val="left" w:pos="828"/>
        </w:tabs>
        <w:jc w:val="both"/>
        <w:outlineLvl w:val="0"/>
        <w:rPr>
          <w:sz w:val="28"/>
        </w:rPr>
      </w:pPr>
      <w:r>
        <w:rPr>
          <w:sz w:val="28"/>
        </w:rPr>
        <w:t xml:space="preserve">        1.2. Утвердить приложения 2 «Распределение бюджетных ассигнований бюджета Мышланского сельсовета Сузунского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 и плановый период 2026 и 2027 годов» в прилагаемой редакции;</w:t>
      </w:r>
    </w:p>
    <w:p w14:paraId="83070000">
      <w:pPr>
        <w:tabs>
          <w:tab w:val="left" w:pos="828"/>
        </w:tabs>
        <w:jc w:val="both"/>
        <w:outlineLvl w:val="0"/>
        <w:rPr>
          <w:sz w:val="28"/>
        </w:rPr>
      </w:pPr>
    </w:p>
    <w:p w14:paraId="84070000">
      <w:pPr>
        <w:tabs>
          <w:tab w:val="left" w:pos="828"/>
        </w:tabs>
        <w:jc w:val="both"/>
        <w:outlineLvl w:val="0"/>
        <w:rPr>
          <w:sz w:val="28"/>
        </w:rPr>
      </w:pPr>
      <w:r>
        <w:rPr>
          <w:sz w:val="28"/>
        </w:rPr>
        <w:t xml:space="preserve">         1.3.  Утвердить приложения 3 «Распределение бюджетных ассигнований бюджета Мышланского сельсовета Сузунского района Новосибирской области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 на 2025 год и плановый период 2026 и 2027 годов» в прилагаемой редакции;</w:t>
      </w:r>
    </w:p>
    <w:p w14:paraId="85070000">
      <w:pPr>
        <w:tabs>
          <w:tab w:val="left" w:pos="828"/>
        </w:tabs>
        <w:jc w:val="both"/>
        <w:outlineLvl w:val="0"/>
        <w:rPr>
          <w:sz w:val="28"/>
        </w:rPr>
      </w:pPr>
    </w:p>
    <w:p w14:paraId="86070000">
      <w:pPr>
        <w:tabs>
          <w:tab w:val="left" w:pos="828"/>
        </w:tabs>
        <w:jc w:val="both"/>
        <w:outlineLvl w:val="0"/>
        <w:rPr>
          <w:sz w:val="28"/>
        </w:rPr>
      </w:pPr>
      <w:r>
        <w:rPr>
          <w:sz w:val="28"/>
        </w:rPr>
        <w:t xml:space="preserve">         1.4. Утвердить приложения 4  «Ведомственная структура расходов бюджета Мышланского сельсовета Сузунского района Новосибирской области  на 2025 год и плановый период 2026 и 2027 годов» в прилагаемой редакции;</w:t>
      </w:r>
    </w:p>
    <w:p w14:paraId="87070000">
      <w:pPr>
        <w:tabs>
          <w:tab w:val="left" w:pos="828"/>
        </w:tabs>
        <w:jc w:val="both"/>
        <w:outlineLvl w:val="0"/>
        <w:rPr>
          <w:sz w:val="28"/>
        </w:rPr>
      </w:pPr>
    </w:p>
    <w:p w14:paraId="88070000">
      <w:pPr>
        <w:tabs>
          <w:tab w:val="left" w:pos="828"/>
        </w:tabs>
        <w:jc w:val="both"/>
        <w:outlineLvl w:val="0"/>
        <w:rPr>
          <w:sz w:val="28"/>
        </w:rPr>
      </w:pPr>
      <w:r>
        <w:rPr>
          <w:sz w:val="28"/>
        </w:rPr>
        <w:t xml:space="preserve">        1.5. Утвердить приложения 7  «Источники финансирования дефицита бюджета Мышланского сельсовета Сузунского района Новосибирской области на 2025 год и плановый период 2026 и 2027 годов» в прилагаемой редакции;</w:t>
      </w:r>
    </w:p>
    <w:p w14:paraId="89070000">
      <w:pPr>
        <w:spacing w:line="228" w:lineRule="auto"/>
        <w:ind w:left="0" w:right="0" w:firstLine="0"/>
        <w:jc w:val="both"/>
        <w:rPr>
          <w:sz w:val="28"/>
        </w:rPr>
      </w:pPr>
    </w:p>
    <w:p w14:paraId="8A070000">
      <w:pPr>
        <w:spacing w:line="228" w:lineRule="auto"/>
        <w:ind w:left="0" w:right="0" w:firstLine="0"/>
        <w:jc w:val="both"/>
        <w:rPr>
          <w:sz w:val="28"/>
        </w:rPr>
      </w:pPr>
      <w:r>
        <w:rPr>
          <w:sz w:val="28"/>
        </w:rPr>
        <w:t xml:space="preserve">      2. Опубликовать настоящее решение в информационном бюллетене органов местного самоуправления «Мышланский вестник» и разместить на официальном  сайте администрации Мышланского сельсовета Сузунского района Новосибирской области.</w:t>
      </w:r>
    </w:p>
    <w:p w14:paraId="8B070000">
      <w:pPr>
        <w:spacing w:line="228" w:lineRule="auto"/>
        <w:ind w:left="0" w:right="0" w:firstLine="0"/>
        <w:jc w:val="both"/>
        <w:rPr>
          <w:sz w:val="28"/>
        </w:rPr>
      </w:pPr>
    </w:p>
    <w:p w14:paraId="8C070000">
      <w:pPr>
        <w:spacing w:line="228" w:lineRule="auto"/>
        <w:ind w:left="0" w:right="0" w:firstLine="0"/>
        <w:jc w:val="both"/>
        <w:rPr>
          <w:sz w:val="28"/>
        </w:rPr>
      </w:pPr>
    </w:p>
    <w:p w14:paraId="8D070000">
      <w:pPr>
        <w:pStyle w:val="4"/>
        <w:spacing w:line="228" w:lineRule="auto"/>
        <w:ind w:left="0" w:right="0" w:firstLine="0"/>
        <w:rPr>
          <w:sz w:val="28"/>
        </w:rPr>
      </w:pPr>
      <w:r>
        <w:rPr>
          <w:sz w:val="28"/>
        </w:rPr>
        <w:t>Председатель Совета депутатов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Глава Мышланского сельсовета Мышланского сельсовета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Сузунского района</w:t>
      </w:r>
    </w:p>
    <w:p w14:paraId="8E070000">
      <w:pPr>
        <w:pStyle w:val="4"/>
        <w:spacing w:line="228" w:lineRule="auto"/>
        <w:ind w:left="0" w:right="0" w:firstLine="0"/>
        <w:rPr>
          <w:sz w:val="28"/>
        </w:rPr>
      </w:pPr>
      <w:r>
        <w:rPr>
          <w:sz w:val="28"/>
        </w:rPr>
        <w:t xml:space="preserve">Сузунского района           </w:t>
      </w:r>
      <w:r>
        <w:rPr>
          <w:sz w:val="28"/>
        </w:rPr>
        <w:tab/>
      </w:r>
      <w:r>
        <w:rPr>
          <w:sz w:val="28"/>
        </w:rPr>
        <w:t xml:space="preserve">                              Новосибирской области Новосибирской области</w:t>
      </w:r>
    </w:p>
    <w:p w14:paraId="69253FA5">
      <w:r>
        <w:rPr>
          <w:sz w:val="28"/>
        </w:rPr>
        <w:t xml:space="preserve">_________________ А.В. Иконников                </w:t>
      </w:r>
      <w:r>
        <w:rPr>
          <w:sz w:val="28"/>
        </w:rPr>
        <w:tab/>
      </w:r>
      <w:r>
        <w:rPr>
          <w:sz w:val="28"/>
        </w:rPr>
        <w:t>__________________  В.С. Титов</w:t>
      </w:r>
    </w:p>
    <w:sectPr>
      <w:pgSz w:w="11906" w:h="16838"/>
      <w:pgMar w:top="1134" w:right="567" w:bottom="1134" w:left="1701" w:header="720" w:footer="720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93A4B0"/>
    <w:multiLevelType w:val="multilevel"/>
    <w:tmpl w:val="E093A4B0"/>
    <w:lvl w:ilvl="0" w:tentative="0">
      <w:start w:val="1"/>
      <w:numFmt w:val="decimal"/>
      <w:lvlText w:val="%1."/>
      <w:lvlJc w:val="left"/>
      <w:pPr>
        <w:ind w:left="450" w:hanging="450"/>
      </w:pPr>
    </w:lvl>
    <w:lvl w:ilvl="1" w:tentative="0">
      <w:start w:val="1"/>
      <w:numFmt w:val="decimal"/>
      <w:lvlText w:val="%1.%2."/>
      <w:lvlJc w:val="left"/>
      <w:pPr>
        <w:ind w:left="1170" w:hanging="720"/>
      </w:pPr>
    </w:lvl>
    <w:lvl w:ilvl="2" w:tentative="0">
      <w:start w:val="1"/>
      <w:numFmt w:val="decimal"/>
      <w:lvlText w:val="%1.%2.%3."/>
      <w:lvlJc w:val="left"/>
      <w:pPr>
        <w:ind w:left="1620" w:hanging="720"/>
      </w:pPr>
    </w:lvl>
    <w:lvl w:ilvl="3" w:tentative="0">
      <w:start w:val="1"/>
      <w:numFmt w:val="decimal"/>
      <w:lvlText w:val="%1.%2.%3.%4."/>
      <w:lvlJc w:val="left"/>
      <w:pPr>
        <w:ind w:left="2430" w:hanging="1080"/>
      </w:pPr>
    </w:lvl>
    <w:lvl w:ilvl="4" w:tentative="0">
      <w:start w:val="1"/>
      <w:numFmt w:val="decimal"/>
      <w:lvlText w:val="%1.%2.%3.%4.%5."/>
      <w:lvlJc w:val="left"/>
      <w:pPr>
        <w:ind w:left="2880" w:hanging="1080"/>
      </w:pPr>
    </w:lvl>
    <w:lvl w:ilvl="5" w:tentative="0">
      <w:start w:val="1"/>
      <w:numFmt w:val="decimal"/>
      <w:lvlText w:val="%1.%2.%3.%4.%5.%6."/>
      <w:lvlJc w:val="left"/>
      <w:pPr>
        <w:ind w:left="3690" w:hanging="1440"/>
      </w:pPr>
    </w:lvl>
    <w:lvl w:ilvl="6" w:tentative="0">
      <w:start w:val="1"/>
      <w:numFmt w:val="decimal"/>
      <w:lvlText w:val="%1.%2.%3.%4.%5.%6.%7."/>
      <w:lvlJc w:val="left"/>
      <w:pPr>
        <w:ind w:left="4500" w:hanging="1800"/>
      </w:pPr>
    </w:lvl>
    <w:lvl w:ilvl="7" w:tentative="0">
      <w:start w:val="1"/>
      <w:numFmt w:val="decimal"/>
      <w:lvlText w:val="%1.%2.%3.%4.%5.%6.%7.%8."/>
      <w:lvlJc w:val="left"/>
      <w:pPr>
        <w:ind w:left="4950" w:hanging="1800"/>
      </w:pPr>
    </w:lvl>
    <w:lvl w:ilvl="8" w:tentative="0">
      <w:start w:val="1"/>
      <w:numFmt w:val="decimal"/>
      <w:lvlText w:val="%1.%2.%3.%4.%5.%6.%7.%8.%9."/>
      <w:lvlJc w:val="left"/>
      <w:pPr>
        <w:ind w:left="576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E7A5C"/>
    <w:rsid w:val="3E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Normal"/>
    <w:qFormat/>
    <w:uiPriority w:val="0"/>
    <w:pPr>
      <w:spacing w:before="0" w:after="0" w:line="240" w:lineRule="auto"/>
      <w:ind w:left="0" w:right="19772" w:firstLine="72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2025-06-24T12:13:00Z</dcterms:created>
  <dc:creator>barkh</dc:creator>
  <cp:lastModifiedBy>barkh</cp:lastModifiedBy>
  <dcterms:modified xsi:type="dcterms:W3CDTF">2025-06-24T12:14:24Z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DCB5ABDE231943AF8E31FCEE9A05EDC8_11</vt:lpwstr>
  </property>
</Properties>
</file>